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221F" w14:textId="77777777" w:rsidR="001B4A5E" w:rsidRDefault="001B4A5E" w:rsidP="001B4A5E">
      <w:pPr>
        <w:jc w:val="center"/>
        <w:rPr>
          <w:lang w:val="es-ES"/>
        </w:rPr>
      </w:pPr>
      <w:r w:rsidRPr="00AD4C8B">
        <w:rPr>
          <w:sz w:val="48"/>
          <w:szCs w:val="48"/>
        </w:rPr>
        <w:t>ITINERARIO</w:t>
      </w:r>
      <w:r>
        <w:rPr>
          <w:sz w:val="48"/>
          <w:szCs w:val="48"/>
        </w:rPr>
        <w:t xml:space="preserve"> ESPECIAL</w:t>
      </w:r>
    </w:p>
    <w:p w14:paraId="0EB8D4E8" w14:textId="77777777" w:rsidR="001B4A5E" w:rsidRDefault="001B4A5E" w:rsidP="001B4A5E">
      <w:pPr>
        <w:rPr>
          <w:lang w:val="es-ES"/>
        </w:rPr>
      </w:pPr>
    </w:p>
    <w:p w14:paraId="63CC935C" w14:textId="77777777" w:rsidR="001B4A5E" w:rsidRDefault="001B4A5E" w:rsidP="001B4A5E">
      <w:pPr>
        <w:rPr>
          <w:lang w:val="es-ES"/>
        </w:rPr>
      </w:pPr>
    </w:p>
    <w:p w14:paraId="3A3E0A69" w14:textId="02196066" w:rsidR="001B4A5E" w:rsidRDefault="001B4A5E" w:rsidP="001B4A5E">
      <w:pPr>
        <w:jc w:val="center"/>
        <w:rPr>
          <w:lang w:val="es-ES"/>
        </w:rPr>
      </w:pPr>
    </w:p>
    <w:p w14:paraId="79223DC0" w14:textId="7F739763" w:rsidR="001B4A5E" w:rsidRDefault="001B4A5E" w:rsidP="001B4A5E">
      <w:pPr>
        <w:jc w:val="center"/>
        <w:rPr>
          <w:lang w:val="es-ES"/>
        </w:rPr>
      </w:pPr>
      <w:r>
        <w:rPr>
          <w:noProof/>
        </w:rPr>
        <w:drawing>
          <wp:inline distT="0" distB="0" distL="0" distR="0" wp14:anchorId="088D82E0" wp14:editId="3DF1F467">
            <wp:extent cx="4648200" cy="2612312"/>
            <wp:effectExtent l="0" t="0" r="0" b="0"/>
            <wp:docPr id="1220126496" name="Imagen 1" descr="Todo lo mejor que hacer en Bali: playas, templos y más | C-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o lo mejor que hacer en Bali: playas, templos y más | C-Magaz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8405" cy="2618047"/>
                    </a:xfrm>
                    <a:prstGeom prst="rect">
                      <a:avLst/>
                    </a:prstGeom>
                    <a:noFill/>
                    <a:ln>
                      <a:noFill/>
                    </a:ln>
                  </pic:spPr>
                </pic:pic>
              </a:graphicData>
            </a:graphic>
          </wp:inline>
        </w:drawing>
      </w:r>
    </w:p>
    <w:p w14:paraId="2D231958" w14:textId="4E0903B0" w:rsidR="003F3344" w:rsidRDefault="003F3344" w:rsidP="001B4A5E">
      <w:pPr>
        <w:jc w:val="center"/>
        <w:rPr>
          <w:lang w:val="es-ES"/>
        </w:rPr>
      </w:pPr>
      <w:r>
        <w:rPr>
          <w:noProof/>
        </w:rPr>
        <w:drawing>
          <wp:inline distT="0" distB="0" distL="0" distR="0" wp14:anchorId="44482C75" wp14:editId="232217A6">
            <wp:extent cx="4634119" cy="3089413"/>
            <wp:effectExtent l="0" t="0" r="0" b="0"/>
            <wp:docPr id="1346093448" name="Imagen 65" descr="Bali Digital Nomad Guide for 2025 by Digital Nomad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ali Digital Nomad Guide for 2025 by Digital Nomad Wor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1941" cy="3101294"/>
                    </a:xfrm>
                    <a:prstGeom prst="rect">
                      <a:avLst/>
                    </a:prstGeom>
                    <a:noFill/>
                    <a:ln>
                      <a:noFill/>
                    </a:ln>
                  </pic:spPr>
                </pic:pic>
              </a:graphicData>
            </a:graphic>
          </wp:inline>
        </w:drawing>
      </w:r>
    </w:p>
    <w:p w14:paraId="31A7E643" w14:textId="77777777" w:rsidR="001B4A5E" w:rsidRDefault="001B4A5E" w:rsidP="001B4A5E">
      <w:pPr>
        <w:jc w:val="center"/>
        <w:rPr>
          <w:lang w:val="es-ES"/>
        </w:rPr>
      </w:pPr>
    </w:p>
    <w:p w14:paraId="11396764" w14:textId="622E20AF" w:rsidR="001B4A5E" w:rsidRPr="00ED2A6F" w:rsidRDefault="001B4A5E" w:rsidP="001B4A5E">
      <w:pPr>
        <w:jc w:val="center"/>
        <w:rPr>
          <w:b/>
          <w:bCs/>
          <w:color w:val="538135" w:themeColor="accent6" w:themeShade="BF"/>
          <w:sz w:val="32"/>
          <w:szCs w:val="32"/>
          <w:lang w:val="pt-PT"/>
        </w:rPr>
      </w:pPr>
      <w:r w:rsidRPr="00ED2A6F">
        <w:rPr>
          <w:b/>
          <w:bCs/>
          <w:color w:val="538135" w:themeColor="accent6" w:themeShade="BF"/>
          <w:sz w:val="32"/>
          <w:szCs w:val="32"/>
          <w:lang w:val="pt-PT"/>
        </w:rPr>
        <w:t xml:space="preserve"> </w:t>
      </w:r>
      <w:r w:rsidR="00A207DB">
        <w:rPr>
          <w:b/>
          <w:bCs/>
          <w:color w:val="538135" w:themeColor="accent6" w:themeShade="BF"/>
          <w:sz w:val="32"/>
          <w:szCs w:val="32"/>
          <w:lang w:val="pt-PT"/>
        </w:rPr>
        <w:t>BALI IRRESIRIBLE</w:t>
      </w:r>
    </w:p>
    <w:p w14:paraId="62403301" w14:textId="1EA8B79D" w:rsidR="001B4A5E" w:rsidRPr="00ED2A6F" w:rsidRDefault="001B4A5E" w:rsidP="001B4A5E">
      <w:pPr>
        <w:jc w:val="center"/>
        <w:rPr>
          <w:color w:val="538135" w:themeColor="accent6" w:themeShade="BF"/>
          <w:sz w:val="56"/>
          <w:szCs w:val="56"/>
          <w:lang w:val="pt-PT"/>
        </w:rPr>
      </w:pPr>
      <w:r w:rsidRPr="00ED2A6F">
        <w:rPr>
          <w:color w:val="538135" w:themeColor="accent6" w:themeShade="BF"/>
          <w:sz w:val="56"/>
          <w:szCs w:val="56"/>
          <w:lang w:val="pt-PT"/>
        </w:rPr>
        <w:t>0</w:t>
      </w:r>
      <w:r w:rsidR="003F3344">
        <w:rPr>
          <w:color w:val="538135" w:themeColor="accent6" w:themeShade="BF"/>
          <w:sz w:val="56"/>
          <w:szCs w:val="56"/>
          <w:lang w:val="pt-PT"/>
        </w:rPr>
        <w:t>6</w:t>
      </w:r>
      <w:r w:rsidR="004C11FF">
        <w:rPr>
          <w:color w:val="538135" w:themeColor="accent6" w:themeShade="BF"/>
          <w:sz w:val="56"/>
          <w:szCs w:val="56"/>
          <w:lang w:val="pt-PT"/>
        </w:rPr>
        <w:t xml:space="preserve"> </w:t>
      </w:r>
      <w:r w:rsidRPr="00ED2A6F">
        <w:rPr>
          <w:color w:val="538135" w:themeColor="accent6" w:themeShade="BF"/>
          <w:sz w:val="56"/>
          <w:szCs w:val="56"/>
          <w:lang w:val="pt-PT"/>
        </w:rPr>
        <w:t xml:space="preserve">DIAS </w:t>
      </w:r>
    </w:p>
    <w:p w14:paraId="53F198BC" w14:textId="10854381" w:rsidR="001B4A5E" w:rsidRPr="00ED2A6F" w:rsidRDefault="003F3344" w:rsidP="001B4A5E">
      <w:pPr>
        <w:jc w:val="center"/>
        <w:rPr>
          <w:color w:val="538135" w:themeColor="accent6" w:themeShade="BF"/>
          <w:sz w:val="56"/>
          <w:szCs w:val="56"/>
          <w:lang w:val="pt-PT"/>
        </w:rPr>
      </w:pPr>
      <w:r>
        <w:rPr>
          <w:color w:val="538135" w:themeColor="accent6" w:themeShade="BF"/>
          <w:sz w:val="56"/>
          <w:szCs w:val="56"/>
          <w:lang w:val="pt-PT"/>
        </w:rPr>
        <w:t>2026</w:t>
      </w:r>
    </w:p>
    <w:p w14:paraId="3115E014" w14:textId="77777777" w:rsidR="003F3344" w:rsidRDefault="003F3344" w:rsidP="001B4A5E">
      <w:pPr>
        <w:rPr>
          <w:lang w:val="pt-PT"/>
        </w:rPr>
      </w:pPr>
    </w:p>
    <w:p w14:paraId="4B1DDFF7" w14:textId="77777777" w:rsidR="003F3344" w:rsidRPr="00ED2A6F" w:rsidRDefault="003F3344" w:rsidP="001B4A5E">
      <w:pPr>
        <w:rPr>
          <w:lang w:val="pt-PT"/>
        </w:rPr>
      </w:pPr>
    </w:p>
    <w:p w14:paraId="0F22CF24" w14:textId="5247889C" w:rsidR="001B4A5E" w:rsidRPr="00ED2A6F" w:rsidRDefault="001B4A5E" w:rsidP="001B4A5E">
      <w:pPr>
        <w:shd w:val="clear" w:color="auto" w:fill="002060"/>
        <w:jc w:val="both"/>
        <w:rPr>
          <w:b/>
          <w:lang w:val="pt-PT"/>
        </w:rPr>
      </w:pPr>
      <w:r w:rsidRPr="00ED2A6F">
        <w:rPr>
          <w:b/>
          <w:lang w:val="pt-PT"/>
        </w:rPr>
        <w:lastRenderedPageBreak/>
        <w:t>DIA 01</w:t>
      </w:r>
      <w:r w:rsidRPr="00ED2A6F">
        <w:rPr>
          <w:b/>
          <w:lang w:val="pt-PT"/>
        </w:rPr>
        <w:tab/>
      </w:r>
      <w:r w:rsidRPr="00ED2A6F">
        <w:rPr>
          <w:b/>
          <w:lang w:val="pt-PT"/>
        </w:rPr>
        <w:tab/>
      </w:r>
      <w:r w:rsidR="005C6B14">
        <w:rPr>
          <w:b/>
          <w:lang w:val="pt-PT"/>
        </w:rPr>
        <w:t>BALI - UBUD</w:t>
      </w:r>
      <w:r w:rsidRPr="00ED2A6F">
        <w:rPr>
          <w:b/>
          <w:lang w:val="pt-PT"/>
        </w:rPr>
        <w:tab/>
      </w:r>
      <w:r w:rsidRPr="00ED2A6F">
        <w:rPr>
          <w:b/>
          <w:lang w:val="pt-PT"/>
        </w:rPr>
        <w:tab/>
      </w:r>
      <w:r w:rsidRPr="00ED2A6F">
        <w:rPr>
          <w:b/>
          <w:lang w:val="pt-PT"/>
        </w:rPr>
        <w:tab/>
      </w:r>
      <w:r w:rsidRPr="00ED2A6F">
        <w:rPr>
          <w:b/>
          <w:lang w:val="pt-PT"/>
        </w:rPr>
        <w:tab/>
      </w:r>
      <w:r w:rsidRPr="00ED2A6F">
        <w:rPr>
          <w:b/>
          <w:lang w:val="pt-PT"/>
        </w:rPr>
        <w:tab/>
      </w:r>
      <w:r w:rsidRPr="00ED2A6F">
        <w:rPr>
          <w:b/>
          <w:lang w:val="pt-PT"/>
        </w:rPr>
        <w:tab/>
        <w:t xml:space="preserve">         </w:t>
      </w:r>
    </w:p>
    <w:p w14:paraId="1CCA3A77" w14:textId="4CA66CE4" w:rsidR="005C6B14" w:rsidRPr="002813F9" w:rsidRDefault="005C6B14" w:rsidP="002813F9">
      <w:pPr>
        <w:spacing w:line="248" w:lineRule="auto"/>
        <w:ind w:left="-5" w:hanging="10"/>
        <w:jc w:val="both"/>
        <w:rPr>
          <w:rFonts w:eastAsia="Calibri"/>
          <w:color w:val="000000"/>
          <w:kern w:val="2"/>
          <w:lang w:val="es-419" w:eastAsia="es-419"/>
          <w14:ligatures w14:val="standardContextual"/>
        </w:rPr>
      </w:pPr>
      <w:r w:rsidRPr="002813F9">
        <w:rPr>
          <w:rFonts w:eastAsia="Calibri"/>
          <w:color w:val="000000"/>
          <w:kern w:val="2"/>
          <w:lang w:val="es-419" w:eastAsia="es-419"/>
          <w14:ligatures w14:val="standardContextual"/>
        </w:rPr>
        <w:t xml:space="preserve">Llegada al Aeropuerto I Gusti Ngurah Rai de Bali, traslado directo al corazón cultural de </w:t>
      </w:r>
      <w:proofErr w:type="spellStart"/>
      <w:r w:rsidRPr="002813F9">
        <w:rPr>
          <w:rFonts w:eastAsia="Calibri"/>
          <w:color w:val="000000"/>
          <w:kern w:val="2"/>
          <w:lang w:val="es-419" w:eastAsia="es-419"/>
          <w14:ligatures w14:val="standardContextual"/>
        </w:rPr>
        <w:t>Ubud</w:t>
      </w:r>
      <w:proofErr w:type="spellEnd"/>
      <w:r w:rsidRPr="002813F9">
        <w:rPr>
          <w:rFonts w:eastAsia="Calibri"/>
          <w:color w:val="000000"/>
          <w:kern w:val="2"/>
          <w:lang w:val="es-419" w:eastAsia="es-419"/>
          <w14:ligatures w14:val="standardContextual"/>
        </w:rPr>
        <w:t>.</w:t>
      </w:r>
      <w:r w:rsidR="003F3344">
        <w:rPr>
          <w:rFonts w:eastAsia="Calibri"/>
          <w:color w:val="000000"/>
          <w:kern w:val="2"/>
          <w:lang w:val="es-419" w:eastAsia="es-419"/>
          <w14:ligatures w14:val="standardContextual"/>
        </w:rPr>
        <w:t xml:space="preserve"> </w:t>
      </w:r>
      <w:r w:rsidRPr="002813F9">
        <w:rPr>
          <w:rFonts w:eastAsia="Calibri"/>
          <w:color w:val="000000"/>
          <w:kern w:val="2"/>
          <w:lang w:val="es-419" w:eastAsia="es-419"/>
          <w14:ligatures w14:val="standardContextual"/>
        </w:rPr>
        <w:t>Trasporte a su hotel, resto del día es libre para actividades personales.</w:t>
      </w:r>
    </w:p>
    <w:p w14:paraId="5C2E934D" w14:textId="77777777" w:rsidR="005C6B14" w:rsidRDefault="005C6B14" w:rsidP="005C6B14">
      <w:pPr>
        <w:contextualSpacing/>
        <w:jc w:val="both"/>
        <w:outlineLvl w:val="3"/>
        <w:rPr>
          <w:rFonts w:ascii="Georgia" w:hAnsi="Georgia" w:cs="Tahoma"/>
          <w:bCs/>
          <w:lang w:val="es-ES"/>
        </w:rPr>
      </w:pPr>
    </w:p>
    <w:p w14:paraId="6AFBE003" w14:textId="77777777" w:rsidR="005C6B14" w:rsidRDefault="005C6B14" w:rsidP="005C6B14">
      <w:pPr>
        <w:jc w:val="center"/>
      </w:pPr>
      <w:r>
        <w:rPr>
          <w:noProof/>
        </w:rPr>
        <w:drawing>
          <wp:inline distT="0" distB="0" distL="0" distR="0" wp14:anchorId="01ED5F80" wp14:editId="0A757158">
            <wp:extent cx="4343400" cy="2441012"/>
            <wp:effectExtent l="0" t="0" r="0" b="0"/>
            <wp:docPr id="3720373" name="Imagen 2" descr="Todo lo mejor que hacer en Bali: playas, templos y más | C-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do lo mejor que hacer en Bali: playas, templos y más | C-Magaz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7023" cy="2454288"/>
                    </a:xfrm>
                    <a:prstGeom prst="rect">
                      <a:avLst/>
                    </a:prstGeom>
                    <a:noFill/>
                    <a:ln>
                      <a:noFill/>
                    </a:ln>
                  </pic:spPr>
                </pic:pic>
              </a:graphicData>
            </a:graphic>
          </wp:inline>
        </w:drawing>
      </w:r>
    </w:p>
    <w:p w14:paraId="5BCDD190" w14:textId="510D94C5" w:rsidR="005C6B14" w:rsidRPr="002813F9" w:rsidRDefault="005C6B14" w:rsidP="002813F9">
      <w:pPr>
        <w:spacing w:after="38" w:line="241" w:lineRule="auto"/>
        <w:ind w:left="-5" w:right="-8" w:hanging="10"/>
        <w:jc w:val="both"/>
        <w:rPr>
          <w:rFonts w:ascii="Times New Roman" w:eastAsia="Times New Roman" w:hAnsi="Times New Roman" w:cs="Times New Roman"/>
          <w:i/>
          <w:color w:val="000000"/>
          <w:kern w:val="2"/>
          <w:sz w:val="18"/>
          <w:lang w:val="es-419" w:eastAsia="es-419"/>
          <w14:ligatures w14:val="standardContextual"/>
        </w:rPr>
      </w:pPr>
      <w:r w:rsidRPr="00F84C21">
        <w:rPr>
          <w:rFonts w:ascii="Times New Roman" w:eastAsia="Times New Roman" w:hAnsi="Times New Roman" w:cs="Times New Roman"/>
          <w:b/>
          <w:bCs/>
          <w:i/>
          <w:color w:val="000000"/>
          <w:kern w:val="2"/>
          <w:sz w:val="18"/>
          <w:lang w:val="es-419" w:eastAsia="es-419"/>
          <w14:ligatures w14:val="standardContextual"/>
        </w:rPr>
        <w:t>Bali</w:t>
      </w:r>
      <w:r w:rsidR="00F84C21">
        <w:rPr>
          <w:rFonts w:ascii="Times New Roman" w:eastAsia="Times New Roman" w:hAnsi="Times New Roman" w:cs="Times New Roman"/>
          <w:i/>
          <w:color w:val="000000"/>
          <w:kern w:val="2"/>
          <w:sz w:val="18"/>
          <w:lang w:val="es-419" w:eastAsia="es-419"/>
          <w14:ligatures w14:val="standardContextual"/>
        </w:rPr>
        <w:t xml:space="preserve"> </w:t>
      </w:r>
      <w:r w:rsidRPr="002813F9">
        <w:rPr>
          <w:rFonts w:ascii="Times New Roman" w:eastAsia="Times New Roman" w:hAnsi="Times New Roman" w:cs="Times New Roman"/>
          <w:i/>
          <w:color w:val="000000"/>
          <w:kern w:val="2"/>
          <w:sz w:val="18"/>
          <w:lang w:val="es-419" w:eastAsia="es-419"/>
          <w14:ligatures w14:val="standardContextual"/>
        </w:rPr>
        <w:t xml:space="preserve">es el nombre tanto de una isla como de una provincia de Indonesia. La provincia incluye la isla de Bali, Nusa </w:t>
      </w:r>
      <w:proofErr w:type="spellStart"/>
      <w:r w:rsidRPr="002813F9">
        <w:rPr>
          <w:rFonts w:ascii="Times New Roman" w:eastAsia="Times New Roman" w:hAnsi="Times New Roman" w:cs="Times New Roman"/>
          <w:i/>
          <w:color w:val="000000"/>
          <w:kern w:val="2"/>
          <w:sz w:val="18"/>
          <w:lang w:val="es-419" w:eastAsia="es-419"/>
          <w14:ligatures w14:val="standardContextual"/>
        </w:rPr>
        <w:t>Penida</w:t>
      </w:r>
      <w:proofErr w:type="spellEnd"/>
      <w:r w:rsidRPr="002813F9">
        <w:rPr>
          <w:rFonts w:ascii="Times New Roman" w:eastAsia="Times New Roman" w:hAnsi="Times New Roman" w:cs="Times New Roman"/>
          <w:i/>
          <w:color w:val="000000"/>
          <w:kern w:val="2"/>
          <w:sz w:val="18"/>
          <w:lang w:val="es-419" w:eastAsia="es-419"/>
          <w14:ligatures w14:val="standardContextual"/>
        </w:rPr>
        <w:t xml:space="preserve">, Nusa Lembongan y Nusa </w:t>
      </w:r>
      <w:proofErr w:type="spellStart"/>
      <w:r w:rsidRPr="002813F9">
        <w:rPr>
          <w:rFonts w:ascii="Times New Roman" w:eastAsia="Times New Roman" w:hAnsi="Times New Roman" w:cs="Times New Roman"/>
          <w:i/>
          <w:color w:val="000000"/>
          <w:kern w:val="2"/>
          <w:sz w:val="18"/>
          <w:lang w:val="es-419" w:eastAsia="es-419"/>
          <w14:ligatures w14:val="standardContextual"/>
        </w:rPr>
        <w:t>Ceningan</w:t>
      </w:r>
      <w:proofErr w:type="spellEnd"/>
      <w:r w:rsidRPr="002813F9">
        <w:rPr>
          <w:rFonts w:ascii="Times New Roman" w:eastAsia="Times New Roman" w:hAnsi="Times New Roman" w:cs="Times New Roman"/>
          <w:i/>
          <w:color w:val="000000"/>
          <w:kern w:val="2"/>
          <w:sz w:val="18"/>
          <w:lang w:val="es-419" w:eastAsia="es-419"/>
          <w14:ligatures w14:val="standardContextual"/>
        </w:rPr>
        <w:t>. Está localizada en la parte más occidental de las islas menores de la Sonda, junto con Java al oeste y Lombok al este. La isla es un popular destino turístico y es conocida, al igual que Java, por sus delicadas artes, que incluyen danza, escultura, pintura, orfebrería, peletería y un particular estilo musical, especialmente el interpretado durante el </w:t>
      </w:r>
      <w:proofErr w:type="spellStart"/>
      <w:r w:rsidRPr="002813F9">
        <w:rPr>
          <w:rFonts w:ascii="Times New Roman" w:eastAsia="Times New Roman" w:hAnsi="Times New Roman" w:cs="Times New Roman"/>
          <w:i/>
          <w:color w:val="000000"/>
          <w:kern w:val="2"/>
          <w:sz w:val="18"/>
          <w:lang w:val="es-419" w:eastAsia="es-419"/>
          <w14:ligatures w14:val="standardContextual"/>
        </w:rPr>
        <w:t>gamelan</w:t>
      </w:r>
      <w:proofErr w:type="spellEnd"/>
      <w:r w:rsidRPr="002813F9">
        <w:rPr>
          <w:rFonts w:ascii="Times New Roman" w:eastAsia="Times New Roman" w:hAnsi="Times New Roman" w:cs="Times New Roman"/>
          <w:i/>
          <w:color w:val="000000"/>
          <w:kern w:val="2"/>
          <w:sz w:val="18"/>
          <w:lang w:val="es-419" w:eastAsia="es-419"/>
          <w14:ligatures w14:val="standardContextual"/>
        </w:rPr>
        <w:t xml:space="preserve">. Aparte de ser un destino turístico, es un punto de encuentro de mayoristas; moda, joyería, calzado, muebles o decoración de todo el mundo, que compran en la isla para exportar después a sus países de origen. Bali es la única provincia de mayoría hindú de Indonesia, con un 86,9 % de la población adherida al hinduismo balinés. Bali junto con Yakarta, la capital de </w:t>
      </w:r>
      <w:r w:rsidR="00F84C21" w:rsidRPr="002813F9">
        <w:rPr>
          <w:rFonts w:ascii="Times New Roman" w:eastAsia="Times New Roman" w:hAnsi="Times New Roman" w:cs="Times New Roman"/>
          <w:i/>
          <w:color w:val="000000"/>
          <w:kern w:val="2"/>
          <w:sz w:val="18"/>
          <w:lang w:val="es-419" w:eastAsia="es-419"/>
          <w14:ligatures w14:val="standardContextual"/>
        </w:rPr>
        <w:t>Indonesia</w:t>
      </w:r>
      <w:r w:rsidRPr="002813F9">
        <w:rPr>
          <w:rFonts w:ascii="Times New Roman" w:eastAsia="Times New Roman" w:hAnsi="Times New Roman" w:cs="Times New Roman"/>
          <w:i/>
          <w:color w:val="000000"/>
          <w:kern w:val="2"/>
          <w:sz w:val="18"/>
          <w:lang w:val="es-419" w:eastAsia="es-419"/>
          <w14:ligatures w14:val="standardContextual"/>
        </w:rPr>
        <w:t xml:space="preserve"> ha sido sede del concurso Miss Mundo 2013.</w:t>
      </w:r>
    </w:p>
    <w:p w14:paraId="0EAE7888" w14:textId="77777777" w:rsidR="002813F9" w:rsidRDefault="002813F9" w:rsidP="005C6B14">
      <w:pPr>
        <w:pStyle w:val="NormalWeb"/>
        <w:shd w:val="clear" w:color="auto" w:fill="FFFFFF"/>
        <w:spacing w:before="0" w:beforeAutospacing="0" w:after="0" w:afterAutospacing="0"/>
        <w:jc w:val="both"/>
        <w:rPr>
          <w:rFonts w:eastAsia="Times"/>
          <w:i/>
          <w:sz w:val="18"/>
          <w:szCs w:val="18"/>
          <w:lang w:val="es-ES_tradnl"/>
        </w:rPr>
      </w:pPr>
    </w:p>
    <w:p w14:paraId="4017C53C" w14:textId="25CC0759" w:rsidR="002813F9" w:rsidRDefault="002813F9" w:rsidP="002813F9">
      <w:pPr>
        <w:pStyle w:val="NormalWeb"/>
        <w:shd w:val="clear" w:color="auto" w:fill="FFFFFF"/>
        <w:spacing w:before="0" w:beforeAutospacing="0" w:after="0" w:afterAutospacing="0"/>
        <w:jc w:val="center"/>
        <w:rPr>
          <w:rFonts w:eastAsia="Times"/>
          <w:i/>
          <w:sz w:val="18"/>
          <w:szCs w:val="18"/>
          <w:lang w:val="es-ES_tradnl"/>
        </w:rPr>
      </w:pPr>
      <w:r>
        <w:rPr>
          <w:rFonts w:eastAsia="Times"/>
          <w:i/>
          <w:noProof/>
          <w:sz w:val="18"/>
          <w:szCs w:val="18"/>
          <w:lang w:val="es-ES_tradnl"/>
        </w:rPr>
        <w:drawing>
          <wp:inline distT="0" distB="0" distL="0" distR="0" wp14:anchorId="0FA9A4A6" wp14:editId="122654BD">
            <wp:extent cx="4210050" cy="2806700"/>
            <wp:effectExtent l="0" t="0" r="0" b="0"/>
            <wp:docPr id="395982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0050" cy="2806700"/>
                    </a:xfrm>
                    <a:prstGeom prst="rect">
                      <a:avLst/>
                    </a:prstGeom>
                    <a:noFill/>
                  </pic:spPr>
                </pic:pic>
              </a:graphicData>
            </a:graphic>
          </wp:inline>
        </w:drawing>
      </w:r>
    </w:p>
    <w:p w14:paraId="0472B85E" w14:textId="7161A7EC" w:rsidR="001B4A5E" w:rsidRDefault="002813F9" w:rsidP="002813F9">
      <w:pPr>
        <w:spacing w:after="38" w:line="241" w:lineRule="auto"/>
        <w:ind w:left="-5" w:right="-8" w:hanging="10"/>
        <w:jc w:val="both"/>
        <w:rPr>
          <w:rFonts w:ascii="Times New Roman" w:eastAsia="Times New Roman" w:hAnsi="Times New Roman" w:cs="Times New Roman"/>
          <w:i/>
          <w:color w:val="000000"/>
          <w:kern w:val="2"/>
          <w:sz w:val="18"/>
          <w:lang w:val="es-419" w:eastAsia="es-419"/>
          <w14:ligatures w14:val="standardContextual"/>
        </w:rPr>
      </w:pPr>
      <w:proofErr w:type="spellStart"/>
      <w:r w:rsidRPr="002813F9">
        <w:rPr>
          <w:rFonts w:ascii="Times New Roman" w:eastAsia="Times New Roman" w:hAnsi="Times New Roman" w:cs="Times New Roman"/>
          <w:b/>
          <w:bCs/>
          <w:i/>
          <w:color w:val="000000"/>
          <w:kern w:val="2"/>
          <w:sz w:val="18"/>
          <w:lang w:val="es-419" w:eastAsia="es-419"/>
          <w14:ligatures w14:val="standardContextual"/>
        </w:rPr>
        <w:t>Ubud</w:t>
      </w:r>
      <w:proofErr w:type="spellEnd"/>
      <w:r w:rsidRPr="002813F9">
        <w:rPr>
          <w:rFonts w:ascii="Times New Roman" w:eastAsia="Times New Roman" w:hAnsi="Times New Roman" w:cs="Times New Roman"/>
          <w:b/>
          <w:bCs/>
          <w:i/>
          <w:color w:val="000000"/>
          <w:kern w:val="2"/>
          <w:sz w:val="18"/>
          <w:lang w:val="es-419" w:eastAsia="es-419"/>
          <w14:ligatures w14:val="standardContextual"/>
        </w:rPr>
        <w:t>,</w:t>
      </w:r>
      <w:r w:rsidRPr="002813F9">
        <w:rPr>
          <w:rFonts w:ascii="Times New Roman" w:eastAsia="Times New Roman" w:hAnsi="Times New Roman" w:cs="Times New Roman"/>
          <w:i/>
          <w:color w:val="000000"/>
          <w:kern w:val="2"/>
          <w:sz w:val="18"/>
          <w:lang w:val="es-419" w:eastAsia="es-419"/>
          <w14:ligatures w14:val="standardContextual"/>
        </w:rPr>
        <w:t xml:space="preserve"> cuyo nombre proviene de la palabra balinesa "Ubad" (medicina) en honor a las plantas sanadoras que crecen en las riberas del río </w:t>
      </w:r>
      <w:proofErr w:type="spellStart"/>
      <w:r w:rsidRPr="002813F9">
        <w:rPr>
          <w:rFonts w:ascii="Times New Roman" w:eastAsia="Times New Roman" w:hAnsi="Times New Roman" w:cs="Times New Roman"/>
          <w:i/>
          <w:color w:val="000000"/>
          <w:kern w:val="2"/>
          <w:sz w:val="18"/>
          <w:lang w:val="es-419" w:eastAsia="es-419"/>
          <w14:ligatures w14:val="standardContextual"/>
        </w:rPr>
        <w:t>Campuhan</w:t>
      </w:r>
      <w:proofErr w:type="spellEnd"/>
      <w:r w:rsidRPr="002813F9">
        <w:rPr>
          <w:rFonts w:ascii="Times New Roman" w:eastAsia="Times New Roman" w:hAnsi="Times New Roman" w:cs="Times New Roman"/>
          <w:i/>
          <w:color w:val="000000"/>
          <w:kern w:val="2"/>
          <w:sz w:val="18"/>
          <w:lang w:val="es-419" w:eastAsia="es-419"/>
          <w14:ligatures w14:val="standardContextual"/>
        </w:rPr>
        <w:t xml:space="preserve">, ha evolucionado desde ser un enclave espiritual fundado por el sacerdote hindú </w:t>
      </w:r>
      <w:proofErr w:type="spellStart"/>
      <w:r w:rsidRPr="002813F9">
        <w:rPr>
          <w:rFonts w:ascii="Times New Roman" w:eastAsia="Times New Roman" w:hAnsi="Times New Roman" w:cs="Times New Roman"/>
          <w:i/>
          <w:color w:val="000000"/>
          <w:kern w:val="2"/>
          <w:sz w:val="18"/>
          <w:lang w:val="es-419" w:eastAsia="es-419"/>
          <w14:ligatures w14:val="standardContextual"/>
        </w:rPr>
        <w:t>Rsi</w:t>
      </w:r>
      <w:proofErr w:type="spellEnd"/>
      <w:r w:rsidRPr="002813F9">
        <w:rPr>
          <w:rFonts w:ascii="Times New Roman" w:eastAsia="Times New Roman" w:hAnsi="Times New Roman" w:cs="Times New Roman"/>
          <w:i/>
          <w:color w:val="000000"/>
          <w:kern w:val="2"/>
          <w:sz w:val="18"/>
          <w:lang w:val="es-419" w:eastAsia="es-419"/>
          <w14:ligatures w14:val="standardContextual"/>
        </w:rPr>
        <w:t xml:space="preserve"> </w:t>
      </w:r>
      <w:proofErr w:type="spellStart"/>
      <w:r w:rsidRPr="002813F9">
        <w:rPr>
          <w:rFonts w:ascii="Times New Roman" w:eastAsia="Times New Roman" w:hAnsi="Times New Roman" w:cs="Times New Roman"/>
          <w:i/>
          <w:color w:val="000000"/>
          <w:kern w:val="2"/>
          <w:sz w:val="18"/>
          <w:lang w:val="es-419" w:eastAsia="es-419"/>
          <w14:ligatures w14:val="standardContextual"/>
        </w:rPr>
        <w:t>Markandya</w:t>
      </w:r>
      <w:proofErr w:type="spellEnd"/>
      <w:r w:rsidRPr="002813F9">
        <w:rPr>
          <w:rFonts w:ascii="Times New Roman" w:eastAsia="Times New Roman" w:hAnsi="Times New Roman" w:cs="Times New Roman"/>
          <w:i/>
          <w:color w:val="000000"/>
          <w:kern w:val="2"/>
          <w:sz w:val="18"/>
          <w:lang w:val="es-419" w:eastAsia="es-419"/>
          <w14:ligatures w14:val="standardContextual"/>
        </w:rPr>
        <w:t xml:space="preserve"> en el siglo VIII hasta convertirse hoy en el epicentro del bienestar y los nómadas digitales en Indonesia. Mientras que en el pasado fue la sede de poderosos señores feudales y un refugio para artistas europeos como Walter Spies en los años 30, quienes globalizaron su estética, actualmente el pueblo fusiona esa herencia con una vibrante escena de estudios de yoga, cafés orgánicos y hoteles de lujo que se asoman a los mismos arrozales de </w:t>
      </w:r>
      <w:proofErr w:type="spellStart"/>
      <w:r w:rsidRPr="002813F9">
        <w:rPr>
          <w:rFonts w:ascii="Times New Roman" w:eastAsia="Times New Roman" w:hAnsi="Times New Roman" w:cs="Times New Roman"/>
          <w:i/>
          <w:color w:val="000000"/>
          <w:kern w:val="2"/>
          <w:sz w:val="18"/>
          <w:lang w:val="es-419" w:eastAsia="es-419"/>
          <w14:ligatures w14:val="standardContextual"/>
        </w:rPr>
        <w:t>Tegalalang</w:t>
      </w:r>
      <w:proofErr w:type="spellEnd"/>
      <w:r w:rsidRPr="002813F9">
        <w:rPr>
          <w:rFonts w:ascii="Times New Roman" w:eastAsia="Times New Roman" w:hAnsi="Times New Roman" w:cs="Times New Roman"/>
          <w:i/>
          <w:color w:val="000000"/>
          <w:kern w:val="2"/>
          <w:sz w:val="18"/>
          <w:lang w:val="es-419" w:eastAsia="es-419"/>
          <w14:ligatures w14:val="standardContextual"/>
        </w:rPr>
        <w:t xml:space="preserve"> protegidos por la UNESCO.</w:t>
      </w:r>
    </w:p>
    <w:p w14:paraId="550F25EA" w14:textId="77777777" w:rsidR="00003103" w:rsidRDefault="00003103" w:rsidP="002813F9">
      <w:pPr>
        <w:spacing w:after="38" w:line="241" w:lineRule="auto"/>
        <w:ind w:left="-5" w:right="-8" w:hanging="10"/>
        <w:jc w:val="both"/>
        <w:rPr>
          <w:rFonts w:ascii="Times New Roman" w:eastAsia="Times New Roman" w:hAnsi="Times New Roman" w:cs="Times New Roman"/>
          <w:i/>
          <w:color w:val="000000"/>
          <w:kern w:val="2"/>
          <w:sz w:val="18"/>
          <w:lang w:val="es-419" w:eastAsia="es-419"/>
          <w14:ligatures w14:val="standardContextual"/>
        </w:rPr>
      </w:pPr>
    </w:p>
    <w:p w14:paraId="16476D21" w14:textId="1775BA9F" w:rsidR="00003103" w:rsidRPr="001F2829" w:rsidRDefault="00003103" w:rsidP="00300E67">
      <w:pPr>
        <w:pStyle w:val="Sinespaciado"/>
        <w:jc w:val="center"/>
        <w:rPr>
          <w:rFonts w:asciiTheme="minorHAnsi" w:eastAsia="Cordia New" w:hAnsiTheme="minorHAnsi" w:cstheme="minorHAnsi"/>
          <w:b/>
          <w:noProof/>
          <w:sz w:val="28"/>
          <w:szCs w:val="36"/>
          <w:lang w:val="pt-PT" w:eastAsia="en-US" w:bidi="th-TH"/>
        </w:rPr>
      </w:pPr>
      <w:r w:rsidRPr="001F2829">
        <w:rPr>
          <w:rFonts w:asciiTheme="minorHAnsi" w:eastAsia="Cordia New" w:hAnsiTheme="minorHAnsi" w:cstheme="minorHAnsi"/>
          <w:b/>
          <w:noProof/>
          <w:sz w:val="28"/>
          <w:szCs w:val="36"/>
          <w:lang w:val="pt-PT" w:eastAsia="en-US" w:bidi="th-TH"/>
        </w:rPr>
        <w:lastRenderedPageBreak/>
        <w:t>STHALA, A TRIBUTE PORTFOLIO HOTEL, UBUD BALI O SIMILAR (DELUXE)</w:t>
      </w:r>
    </w:p>
    <w:p w14:paraId="2E23FBDD" w14:textId="7FF4F8A9" w:rsidR="00003103" w:rsidRDefault="00003103" w:rsidP="00003103">
      <w:pPr>
        <w:spacing w:after="38" w:line="241" w:lineRule="auto"/>
        <w:ind w:left="-5" w:right="-8" w:hanging="10"/>
        <w:jc w:val="center"/>
        <w:rPr>
          <w:rFonts w:ascii="Times New Roman" w:eastAsia="Times New Roman" w:hAnsi="Times New Roman" w:cs="Times New Roman"/>
          <w:i/>
          <w:color w:val="000000"/>
          <w:kern w:val="2"/>
          <w:sz w:val="18"/>
          <w:lang w:val="es-419" w:eastAsia="es-419"/>
          <w14:ligatures w14:val="standardContextual"/>
        </w:rPr>
      </w:pPr>
      <w:r>
        <w:rPr>
          <w:rFonts w:ascii="Times New Roman" w:eastAsia="Times New Roman" w:hAnsi="Times New Roman" w:cs="Times New Roman"/>
          <w:i/>
          <w:noProof/>
          <w:color w:val="000000"/>
          <w:kern w:val="2"/>
          <w:sz w:val="18"/>
          <w:lang w:val="es-419" w:eastAsia="es-419"/>
          <w14:ligatures w14:val="standardContextual"/>
        </w:rPr>
        <w:drawing>
          <wp:inline distT="0" distB="0" distL="0" distR="0" wp14:anchorId="3B74F8EB" wp14:editId="3B680BBA">
            <wp:extent cx="2620839" cy="1961533"/>
            <wp:effectExtent l="0" t="0" r="8255" b="635"/>
            <wp:docPr id="4867243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4507" cy="1986732"/>
                    </a:xfrm>
                    <a:prstGeom prst="rect">
                      <a:avLst/>
                    </a:prstGeom>
                    <a:noFill/>
                  </pic:spPr>
                </pic:pic>
              </a:graphicData>
            </a:graphic>
          </wp:inline>
        </w:drawing>
      </w:r>
      <w:r>
        <w:rPr>
          <w:rFonts w:ascii="Times New Roman" w:eastAsia="Times New Roman" w:hAnsi="Times New Roman" w:cs="Times New Roman"/>
          <w:i/>
          <w:noProof/>
          <w:color w:val="000000"/>
          <w:kern w:val="2"/>
          <w:sz w:val="18"/>
          <w:lang w:val="es-419" w:eastAsia="es-419"/>
          <w14:ligatures w14:val="standardContextual"/>
        </w:rPr>
        <w:drawing>
          <wp:inline distT="0" distB="0" distL="0" distR="0" wp14:anchorId="616ED1F9" wp14:editId="5309D61E">
            <wp:extent cx="2607474" cy="1955607"/>
            <wp:effectExtent l="0" t="0" r="2540" b="6985"/>
            <wp:docPr id="6584287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9059" cy="1971796"/>
                    </a:xfrm>
                    <a:prstGeom prst="rect">
                      <a:avLst/>
                    </a:prstGeom>
                    <a:noFill/>
                  </pic:spPr>
                </pic:pic>
              </a:graphicData>
            </a:graphic>
          </wp:inline>
        </w:drawing>
      </w:r>
    </w:p>
    <w:p w14:paraId="75426B8B" w14:textId="5ED259C0" w:rsidR="00E323D0" w:rsidRDefault="00E323D0" w:rsidP="00E323D0">
      <w:pPr>
        <w:spacing w:after="38" w:line="241" w:lineRule="auto"/>
        <w:ind w:left="-5" w:right="-8" w:hanging="10"/>
        <w:jc w:val="center"/>
        <w:rPr>
          <w:rFonts w:ascii="Times New Roman" w:eastAsia="Times New Roman" w:hAnsi="Times New Roman" w:cs="Times New Roman"/>
          <w:i/>
          <w:color w:val="000000"/>
          <w:kern w:val="2"/>
          <w:sz w:val="18"/>
          <w:lang w:val="es-419" w:eastAsia="es-419"/>
          <w14:ligatures w14:val="standardContextual"/>
        </w:rPr>
      </w:pPr>
      <w:r w:rsidRPr="00E323D0">
        <w:rPr>
          <w:rFonts w:ascii="Times New Roman" w:eastAsia="Times New Roman" w:hAnsi="Times New Roman" w:cs="Times New Roman"/>
          <w:i/>
          <w:color w:val="000000"/>
          <w:kern w:val="2"/>
          <w:sz w:val="18"/>
          <w:lang w:val="es-419" w:eastAsia="es-419"/>
          <w14:ligatures w14:val="standardContextual"/>
        </w:rPr>
        <w:t xml:space="preserve">Jalan A.A Gede Rai, </w:t>
      </w:r>
      <w:proofErr w:type="spellStart"/>
      <w:r w:rsidRPr="00E323D0">
        <w:rPr>
          <w:rFonts w:ascii="Times New Roman" w:eastAsia="Times New Roman" w:hAnsi="Times New Roman" w:cs="Times New Roman"/>
          <w:i/>
          <w:color w:val="000000"/>
          <w:kern w:val="2"/>
          <w:sz w:val="18"/>
          <w:lang w:val="es-419" w:eastAsia="es-419"/>
          <w14:ligatures w14:val="standardContextual"/>
        </w:rPr>
        <w:t>Jl</w:t>
      </w:r>
      <w:proofErr w:type="spellEnd"/>
      <w:r w:rsidRPr="00E323D0">
        <w:rPr>
          <w:rFonts w:ascii="Times New Roman" w:eastAsia="Times New Roman" w:hAnsi="Times New Roman" w:cs="Times New Roman"/>
          <w:i/>
          <w:color w:val="000000"/>
          <w:kern w:val="2"/>
          <w:sz w:val="18"/>
          <w:lang w:val="es-419" w:eastAsia="es-419"/>
          <w14:ligatures w14:val="standardContextual"/>
        </w:rPr>
        <w:t xml:space="preserve">. Raya </w:t>
      </w:r>
      <w:proofErr w:type="spellStart"/>
      <w:r w:rsidRPr="00E323D0">
        <w:rPr>
          <w:rFonts w:ascii="Times New Roman" w:eastAsia="Times New Roman" w:hAnsi="Times New Roman" w:cs="Times New Roman"/>
          <w:i/>
          <w:color w:val="000000"/>
          <w:kern w:val="2"/>
          <w:sz w:val="18"/>
          <w:lang w:val="es-419" w:eastAsia="es-419"/>
          <w14:ligatures w14:val="standardContextual"/>
        </w:rPr>
        <w:t>Mawang</w:t>
      </w:r>
      <w:proofErr w:type="spellEnd"/>
      <w:r w:rsidRPr="00E323D0">
        <w:rPr>
          <w:rFonts w:ascii="Times New Roman" w:eastAsia="Times New Roman" w:hAnsi="Times New Roman" w:cs="Times New Roman"/>
          <w:i/>
          <w:color w:val="000000"/>
          <w:kern w:val="2"/>
          <w:sz w:val="18"/>
          <w:lang w:val="es-419" w:eastAsia="es-419"/>
          <w14:ligatures w14:val="standardContextual"/>
        </w:rPr>
        <w:t xml:space="preserve"> Kelod, </w:t>
      </w:r>
      <w:proofErr w:type="spellStart"/>
      <w:r w:rsidRPr="00E323D0">
        <w:rPr>
          <w:rFonts w:ascii="Times New Roman" w:eastAsia="Times New Roman" w:hAnsi="Times New Roman" w:cs="Times New Roman"/>
          <w:i/>
          <w:color w:val="000000"/>
          <w:kern w:val="2"/>
          <w:sz w:val="18"/>
          <w:lang w:val="es-419" w:eastAsia="es-419"/>
          <w14:ligatures w14:val="standardContextual"/>
        </w:rPr>
        <w:t>Lodtunduh</w:t>
      </w:r>
      <w:proofErr w:type="spellEnd"/>
      <w:r w:rsidRPr="00E323D0">
        <w:rPr>
          <w:rFonts w:ascii="Times New Roman" w:eastAsia="Times New Roman" w:hAnsi="Times New Roman" w:cs="Times New Roman"/>
          <w:i/>
          <w:color w:val="000000"/>
          <w:kern w:val="2"/>
          <w:sz w:val="18"/>
          <w:lang w:val="es-419" w:eastAsia="es-419"/>
          <w14:ligatures w14:val="standardContextual"/>
        </w:rPr>
        <w:t xml:space="preserve">, </w:t>
      </w:r>
      <w:proofErr w:type="spellStart"/>
      <w:r w:rsidRPr="00E323D0">
        <w:rPr>
          <w:rFonts w:ascii="Times New Roman" w:eastAsia="Times New Roman" w:hAnsi="Times New Roman" w:cs="Times New Roman"/>
          <w:i/>
          <w:color w:val="000000"/>
          <w:kern w:val="2"/>
          <w:sz w:val="18"/>
          <w:lang w:val="es-419" w:eastAsia="es-419"/>
          <w14:ligatures w14:val="standardContextual"/>
        </w:rPr>
        <w:t>Ubud</w:t>
      </w:r>
      <w:proofErr w:type="spellEnd"/>
      <w:r w:rsidRPr="00E323D0">
        <w:rPr>
          <w:rFonts w:ascii="Times New Roman" w:eastAsia="Times New Roman" w:hAnsi="Times New Roman" w:cs="Times New Roman"/>
          <w:i/>
          <w:color w:val="000000"/>
          <w:kern w:val="2"/>
          <w:sz w:val="18"/>
          <w:lang w:val="es-419" w:eastAsia="es-419"/>
          <w14:ligatures w14:val="standardContextual"/>
        </w:rPr>
        <w:t>, Bali 80571, Indonesia</w:t>
      </w:r>
    </w:p>
    <w:p w14:paraId="7B2647A4" w14:textId="2FDC31F2" w:rsidR="005D736F" w:rsidRPr="001F2829" w:rsidRDefault="00E323D0" w:rsidP="00014783">
      <w:pPr>
        <w:spacing w:after="38" w:line="241" w:lineRule="auto"/>
        <w:ind w:left="-5" w:right="-8" w:hanging="10"/>
        <w:jc w:val="center"/>
        <w:rPr>
          <w:rFonts w:ascii="Times New Roman" w:eastAsia="Times New Roman" w:hAnsi="Times New Roman" w:cs="Times New Roman"/>
          <w:i/>
          <w:color w:val="000000"/>
          <w:kern w:val="2"/>
          <w:sz w:val="18"/>
          <w:lang w:val="pt-PT" w:eastAsia="es-419"/>
          <w14:ligatures w14:val="standardContextual"/>
        </w:rPr>
      </w:pPr>
      <w:r w:rsidRPr="001F2829">
        <w:rPr>
          <w:rFonts w:ascii="Times New Roman" w:eastAsia="Times New Roman" w:hAnsi="Times New Roman" w:cs="Times New Roman"/>
          <w:i/>
          <w:color w:val="000000"/>
          <w:kern w:val="2"/>
          <w:sz w:val="18"/>
          <w:lang w:val="pt-PT" w:eastAsia="es-419"/>
          <w14:ligatures w14:val="standardContextual"/>
        </w:rPr>
        <w:t>62 361 3018700</w:t>
      </w:r>
    </w:p>
    <w:p w14:paraId="750371F6" w14:textId="77777777" w:rsidR="00014783" w:rsidRPr="001F2829" w:rsidRDefault="00014783" w:rsidP="00014783">
      <w:pPr>
        <w:spacing w:after="38" w:line="241" w:lineRule="auto"/>
        <w:ind w:left="-5" w:right="-8" w:hanging="10"/>
        <w:jc w:val="center"/>
        <w:rPr>
          <w:rFonts w:ascii="Times New Roman" w:eastAsia="Times New Roman" w:hAnsi="Times New Roman" w:cs="Times New Roman"/>
          <w:i/>
          <w:color w:val="000000"/>
          <w:kern w:val="2"/>
          <w:sz w:val="18"/>
          <w:lang w:val="pt-PT" w:eastAsia="es-419"/>
          <w14:ligatures w14:val="standardContextual"/>
        </w:rPr>
      </w:pPr>
    </w:p>
    <w:p w14:paraId="45A777AA" w14:textId="476D6356" w:rsidR="005D736F" w:rsidRPr="001F2829" w:rsidRDefault="005D736F" w:rsidP="00300E67">
      <w:pPr>
        <w:pStyle w:val="Sinespaciado"/>
        <w:jc w:val="center"/>
        <w:rPr>
          <w:rFonts w:asciiTheme="minorHAnsi" w:eastAsia="Cordia New" w:hAnsiTheme="minorHAnsi" w:cstheme="minorHAnsi"/>
          <w:b/>
          <w:noProof/>
          <w:sz w:val="28"/>
          <w:szCs w:val="36"/>
          <w:lang w:val="pt-PT" w:eastAsia="en-US" w:bidi="th-TH"/>
        </w:rPr>
      </w:pPr>
      <w:r w:rsidRPr="001F2829">
        <w:rPr>
          <w:rFonts w:asciiTheme="minorHAnsi" w:eastAsia="Cordia New" w:hAnsiTheme="minorHAnsi" w:cstheme="minorHAnsi"/>
          <w:b/>
          <w:noProof/>
          <w:sz w:val="28"/>
          <w:szCs w:val="36"/>
          <w:lang w:val="pt-PT" w:eastAsia="en-US" w:bidi="th-TH"/>
        </w:rPr>
        <w:t>KAPPA SENSES UBUD O SIMILAR (SUITE JUNGLE)</w:t>
      </w:r>
    </w:p>
    <w:p w14:paraId="432CA71A" w14:textId="1EFF09E1" w:rsidR="005D736F" w:rsidRDefault="005D736F" w:rsidP="005D736F">
      <w:pPr>
        <w:spacing w:after="38" w:line="241" w:lineRule="auto"/>
        <w:ind w:left="-5" w:right="-8" w:hanging="10"/>
        <w:jc w:val="center"/>
        <w:rPr>
          <w:rFonts w:ascii="Times New Roman" w:eastAsia="Times New Roman" w:hAnsi="Times New Roman" w:cs="Times New Roman"/>
          <w:i/>
          <w:color w:val="000000"/>
          <w:kern w:val="2"/>
          <w:sz w:val="18"/>
          <w:lang w:eastAsia="es-419"/>
          <w14:ligatures w14:val="standardContextual"/>
        </w:rPr>
      </w:pPr>
      <w:r>
        <w:rPr>
          <w:noProof/>
        </w:rPr>
        <w:drawing>
          <wp:inline distT="0" distB="0" distL="0" distR="0" wp14:anchorId="36943566" wp14:editId="787B1ED0">
            <wp:extent cx="2615405" cy="1960519"/>
            <wp:effectExtent l="0" t="0" r="0" b="1905"/>
            <wp:docPr id="1627780465" name="Imagen 14" descr="Sensorial Serenity That Is Kappa Senses Ubud – Gaya Travel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ensorial Serenity That Is Kappa Senses Ubud – Gaya Travel Magaz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0998" cy="1979703"/>
                    </a:xfrm>
                    <a:prstGeom prst="rect">
                      <a:avLst/>
                    </a:prstGeom>
                    <a:noFill/>
                    <a:ln>
                      <a:noFill/>
                    </a:ln>
                  </pic:spPr>
                </pic:pic>
              </a:graphicData>
            </a:graphic>
          </wp:inline>
        </w:drawing>
      </w:r>
      <w:r>
        <w:rPr>
          <w:rFonts w:ascii="Times New Roman" w:eastAsia="Times New Roman" w:hAnsi="Times New Roman" w:cs="Times New Roman"/>
          <w:i/>
          <w:noProof/>
          <w:color w:val="000000"/>
          <w:kern w:val="2"/>
          <w:sz w:val="18"/>
          <w:lang w:eastAsia="es-419"/>
          <w14:ligatures w14:val="standardContextual"/>
        </w:rPr>
        <w:drawing>
          <wp:inline distT="0" distB="0" distL="0" distR="0" wp14:anchorId="0981891A" wp14:editId="687D6805">
            <wp:extent cx="2934031" cy="1954583"/>
            <wp:effectExtent l="0" t="0" r="0" b="7620"/>
            <wp:docPr id="152171553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3771" cy="1967733"/>
                    </a:xfrm>
                    <a:prstGeom prst="rect">
                      <a:avLst/>
                    </a:prstGeom>
                    <a:noFill/>
                  </pic:spPr>
                </pic:pic>
              </a:graphicData>
            </a:graphic>
          </wp:inline>
        </w:drawing>
      </w:r>
    </w:p>
    <w:p w14:paraId="0F62AC0E" w14:textId="77777777" w:rsidR="005D736F" w:rsidRPr="00573815" w:rsidRDefault="005D736F" w:rsidP="00573815">
      <w:pPr>
        <w:pStyle w:val="Sinespaciado"/>
        <w:jc w:val="center"/>
        <w:rPr>
          <w:rFonts w:ascii="Times New Roman" w:eastAsia="Cordia New" w:hAnsi="Times New Roman" w:cs="Angsana New"/>
          <w:i/>
          <w:iCs/>
          <w:noProof/>
          <w:sz w:val="18"/>
          <w:szCs w:val="18"/>
          <w:lang w:val="en-US" w:eastAsia="en-US" w:bidi="th-TH"/>
        </w:rPr>
      </w:pPr>
      <w:r w:rsidRPr="00573815">
        <w:rPr>
          <w:rFonts w:ascii="Times New Roman" w:eastAsia="Cordia New" w:hAnsi="Times New Roman" w:cs="Angsana New"/>
          <w:i/>
          <w:iCs/>
          <w:noProof/>
          <w:sz w:val="18"/>
          <w:szCs w:val="18"/>
          <w:lang w:val="en-US" w:eastAsia="en-US" w:bidi="th-TH"/>
        </w:rPr>
        <w:t>Jl. Taman Sari, Kedewatan, Kecamatan Ubud, Kabupaten Gianyar, Bali 80571, Indonesia</w:t>
      </w:r>
    </w:p>
    <w:p w14:paraId="39A523FE" w14:textId="673381B7" w:rsidR="005D736F" w:rsidRPr="00573815" w:rsidRDefault="005D736F" w:rsidP="00573815">
      <w:pPr>
        <w:pStyle w:val="Sinespaciado"/>
        <w:jc w:val="center"/>
        <w:rPr>
          <w:rFonts w:ascii="Times New Roman" w:eastAsia="Cordia New" w:hAnsi="Times New Roman" w:cs="Angsana New"/>
          <w:i/>
          <w:iCs/>
          <w:noProof/>
          <w:sz w:val="18"/>
          <w:szCs w:val="18"/>
          <w:lang w:val="en-US" w:eastAsia="en-US" w:bidi="th-TH"/>
        </w:rPr>
      </w:pPr>
      <w:r w:rsidRPr="00573815">
        <w:rPr>
          <w:rFonts w:ascii="Times New Roman" w:eastAsia="Cordia New" w:hAnsi="Times New Roman" w:cs="Angsana New"/>
          <w:i/>
          <w:iCs/>
          <w:noProof/>
          <w:sz w:val="18"/>
          <w:szCs w:val="18"/>
          <w:lang w:val="en-US" w:eastAsia="en-US" w:bidi="th-TH"/>
        </w:rPr>
        <w:t>62 361 2013888</w:t>
      </w:r>
    </w:p>
    <w:p w14:paraId="78448A50" w14:textId="77777777" w:rsidR="005D736F" w:rsidRPr="005D736F" w:rsidRDefault="005D736F" w:rsidP="00300E67">
      <w:pPr>
        <w:spacing w:after="38" w:line="241" w:lineRule="auto"/>
        <w:ind w:right="-8"/>
        <w:rPr>
          <w:rFonts w:ascii="Times New Roman" w:eastAsia="Times New Roman" w:hAnsi="Times New Roman" w:cs="Times New Roman"/>
          <w:i/>
          <w:color w:val="000000"/>
          <w:kern w:val="2"/>
          <w:sz w:val="18"/>
          <w:lang w:eastAsia="es-419"/>
          <w14:ligatures w14:val="standardContextual"/>
        </w:rPr>
      </w:pPr>
    </w:p>
    <w:p w14:paraId="4017AA04" w14:textId="0A3BBB64" w:rsidR="001B4A5E" w:rsidRPr="001F2829" w:rsidRDefault="001B4A5E" w:rsidP="001B4A5E">
      <w:pPr>
        <w:shd w:val="clear" w:color="auto" w:fill="002060"/>
        <w:jc w:val="both"/>
        <w:rPr>
          <w:b/>
        </w:rPr>
      </w:pPr>
      <w:r w:rsidRPr="001F2829">
        <w:rPr>
          <w:b/>
        </w:rPr>
        <w:t>DIA 0</w:t>
      </w:r>
      <w:r w:rsidR="005C6B14" w:rsidRPr="001F2829">
        <w:rPr>
          <w:b/>
        </w:rPr>
        <w:t>2</w:t>
      </w:r>
      <w:r w:rsidRPr="001F2829">
        <w:rPr>
          <w:b/>
        </w:rPr>
        <w:tab/>
      </w:r>
      <w:r w:rsidRPr="001F2829">
        <w:rPr>
          <w:b/>
        </w:rPr>
        <w:tab/>
        <w:t>BALI</w:t>
      </w:r>
      <w:r w:rsidRPr="001F2829">
        <w:rPr>
          <w:b/>
        </w:rPr>
        <w:tab/>
      </w:r>
      <w:r w:rsidRPr="001F2829">
        <w:rPr>
          <w:b/>
        </w:rPr>
        <w:tab/>
      </w:r>
      <w:r w:rsidRPr="001F2829">
        <w:rPr>
          <w:b/>
        </w:rPr>
        <w:tab/>
      </w:r>
      <w:r w:rsidRPr="001F2829">
        <w:rPr>
          <w:b/>
        </w:rPr>
        <w:tab/>
      </w:r>
      <w:r w:rsidRPr="001F2829">
        <w:rPr>
          <w:b/>
        </w:rPr>
        <w:tab/>
      </w:r>
      <w:r w:rsidRPr="001F2829">
        <w:rPr>
          <w:b/>
        </w:rPr>
        <w:tab/>
        <w:t xml:space="preserve">         </w:t>
      </w:r>
    </w:p>
    <w:p w14:paraId="67A82548" w14:textId="3621833A" w:rsidR="00A95563" w:rsidRPr="00911F72" w:rsidRDefault="00A95563" w:rsidP="00911F72">
      <w:pPr>
        <w:spacing w:line="248" w:lineRule="auto"/>
        <w:ind w:left="-5" w:hanging="10"/>
        <w:jc w:val="both"/>
        <w:rPr>
          <w:rFonts w:eastAsia="Calibri"/>
          <w:color w:val="000000"/>
          <w:kern w:val="2"/>
          <w:lang w:val="es-419" w:eastAsia="es-419"/>
          <w14:ligatures w14:val="standardContextual"/>
        </w:rPr>
      </w:pPr>
      <w:r w:rsidRPr="00911F72">
        <w:rPr>
          <w:rFonts w:eastAsia="Calibri"/>
          <w:color w:val="000000"/>
          <w:kern w:val="2"/>
          <w:lang w:val="es-419" w:eastAsia="es-419"/>
          <w14:ligatures w14:val="standardContextual"/>
        </w:rPr>
        <w:t xml:space="preserve">Desayuno en el hotel. Su aventura comienza </w:t>
      </w:r>
      <w:r w:rsidR="00911F72" w:rsidRPr="00911F72">
        <w:rPr>
          <w:rFonts w:eastAsia="Calibri"/>
          <w:color w:val="000000"/>
          <w:kern w:val="2"/>
          <w:lang w:val="es-419" w:eastAsia="es-419"/>
          <w14:ligatures w14:val="standardContextual"/>
        </w:rPr>
        <w:t>reuniéndonos</w:t>
      </w:r>
      <w:r w:rsidRPr="00911F72">
        <w:rPr>
          <w:rFonts w:eastAsia="Calibri"/>
          <w:color w:val="000000"/>
          <w:kern w:val="2"/>
          <w:lang w:val="es-419" w:eastAsia="es-419"/>
          <w14:ligatures w14:val="standardContextual"/>
        </w:rPr>
        <w:t xml:space="preserve"> a las 08:00 de la mañana, dirigiéndose directamente a la impresionante Cascada de </w:t>
      </w:r>
      <w:proofErr w:type="spellStart"/>
      <w:r w:rsidRPr="00911F72">
        <w:rPr>
          <w:rFonts w:eastAsia="Calibri"/>
          <w:color w:val="000000"/>
          <w:kern w:val="2"/>
          <w:lang w:val="es-419" w:eastAsia="es-419"/>
          <w14:ligatures w14:val="standardContextual"/>
        </w:rPr>
        <w:t>Tegenungan</w:t>
      </w:r>
      <w:proofErr w:type="spellEnd"/>
      <w:r w:rsidRPr="00911F72">
        <w:rPr>
          <w:rFonts w:eastAsia="Calibri"/>
          <w:color w:val="000000"/>
          <w:kern w:val="2"/>
          <w:lang w:val="es-419" w:eastAsia="es-419"/>
          <w14:ligatures w14:val="standardContextual"/>
        </w:rPr>
        <w:t xml:space="preserve">. Después de una corta caminata, podrá darse un refrescante baño en sus aguas cristalinas antes de continuar hacia el Templo de Agua Sagrada </w:t>
      </w:r>
      <w:proofErr w:type="spellStart"/>
      <w:r w:rsidRPr="00911F72">
        <w:rPr>
          <w:rFonts w:eastAsia="Calibri"/>
          <w:color w:val="000000"/>
          <w:kern w:val="2"/>
          <w:lang w:val="es-419" w:eastAsia="es-419"/>
          <w14:ligatures w14:val="standardContextual"/>
        </w:rPr>
        <w:t>Gunung</w:t>
      </w:r>
      <w:proofErr w:type="spellEnd"/>
      <w:r w:rsidRPr="00911F72">
        <w:rPr>
          <w:rFonts w:eastAsia="Calibri"/>
          <w:color w:val="000000"/>
          <w:kern w:val="2"/>
          <w:lang w:val="es-419" w:eastAsia="es-419"/>
          <w14:ligatures w14:val="standardContextual"/>
        </w:rPr>
        <w:t xml:space="preserve"> Kawi Sebatu, un sitio venerado por sus manantiales purificadores y su gran significado espiritual. A continuación, viaje a </w:t>
      </w:r>
      <w:proofErr w:type="spellStart"/>
      <w:r w:rsidRPr="00911F72">
        <w:rPr>
          <w:rFonts w:eastAsia="Calibri"/>
          <w:color w:val="000000"/>
          <w:kern w:val="2"/>
          <w:lang w:val="es-419" w:eastAsia="es-419"/>
          <w14:ligatures w14:val="standardContextual"/>
        </w:rPr>
        <w:t>Gunung</w:t>
      </w:r>
      <w:proofErr w:type="spellEnd"/>
      <w:r w:rsidRPr="00911F72">
        <w:rPr>
          <w:rFonts w:eastAsia="Calibri"/>
          <w:color w:val="000000"/>
          <w:kern w:val="2"/>
          <w:lang w:val="es-419" w:eastAsia="es-419"/>
          <w14:ligatures w14:val="standardContextual"/>
        </w:rPr>
        <w:t xml:space="preserve"> Kawi, un antiguo complejo de templos ubicado en un exuberante valle, que ofrece vistas espectaculares de los arrozales y una ventana a la rica historia de Bali. Para la comida, relájese en Lakeview Restaurant (o un lugar similar), donde disfrutará de una comida con una vista panorámica espectacular del Monte </w:t>
      </w:r>
      <w:proofErr w:type="spellStart"/>
      <w:r w:rsidRPr="00911F72">
        <w:rPr>
          <w:rFonts w:eastAsia="Calibri"/>
          <w:color w:val="000000"/>
          <w:kern w:val="2"/>
          <w:lang w:val="es-419" w:eastAsia="es-419"/>
          <w14:ligatures w14:val="standardContextual"/>
        </w:rPr>
        <w:t>Batur</w:t>
      </w:r>
      <w:proofErr w:type="spellEnd"/>
      <w:r w:rsidRPr="00911F72">
        <w:rPr>
          <w:rFonts w:eastAsia="Calibri"/>
          <w:color w:val="000000"/>
          <w:kern w:val="2"/>
          <w:lang w:val="es-419" w:eastAsia="es-419"/>
          <w14:ligatures w14:val="standardContextual"/>
        </w:rPr>
        <w:t xml:space="preserve">, un volcán activo rodeado de dramáticos campos de lava. A </w:t>
      </w:r>
      <w:r w:rsidR="00F84C21" w:rsidRPr="00911F72">
        <w:rPr>
          <w:rFonts w:eastAsia="Calibri"/>
          <w:color w:val="000000"/>
          <w:kern w:val="2"/>
          <w:lang w:val="es-419" w:eastAsia="es-419"/>
          <w14:ligatures w14:val="standardContextual"/>
        </w:rPr>
        <w:t>continuación</w:t>
      </w:r>
      <w:r w:rsidRPr="00911F72">
        <w:rPr>
          <w:rFonts w:eastAsia="Calibri"/>
          <w:color w:val="000000"/>
          <w:kern w:val="2"/>
          <w:lang w:val="es-419" w:eastAsia="es-419"/>
          <w14:ligatures w14:val="standardContextual"/>
        </w:rPr>
        <w:t xml:space="preserve">, explore las famosas Terrazas de Arroz de </w:t>
      </w:r>
      <w:proofErr w:type="spellStart"/>
      <w:r w:rsidRPr="00911F72">
        <w:rPr>
          <w:rFonts w:eastAsia="Calibri"/>
          <w:color w:val="000000"/>
          <w:kern w:val="2"/>
          <w:lang w:val="es-419" w:eastAsia="es-419"/>
          <w14:ligatures w14:val="standardContextual"/>
        </w:rPr>
        <w:t>Tegalalang</w:t>
      </w:r>
      <w:proofErr w:type="spellEnd"/>
      <w:r w:rsidRPr="00911F72">
        <w:rPr>
          <w:rFonts w:eastAsia="Calibri"/>
          <w:color w:val="000000"/>
          <w:kern w:val="2"/>
          <w:lang w:val="es-419" w:eastAsia="es-419"/>
          <w14:ligatures w14:val="standardContextual"/>
        </w:rPr>
        <w:t>, uno de los paisajes más icónicos de Bali. Concluya su jornada con una visita al Bosque de los Monos, un santuario natural donde habitan juguetones macacos de cola larga y antiguas ruinas de templos, antes del regreso al hotel para alojamiento.</w:t>
      </w:r>
    </w:p>
    <w:p w14:paraId="2881A6BC" w14:textId="77777777" w:rsidR="00911F72" w:rsidRDefault="00911F72" w:rsidP="00A95563">
      <w:pPr>
        <w:contextualSpacing/>
        <w:jc w:val="both"/>
        <w:outlineLvl w:val="3"/>
        <w:rPr>
          <w:rFonts w:ascii="Georgia" w:hAnsi="Georgia" w:cs="Tahoma"/>
          <w:bCs/>
          <w:lang w:val="es-ES"/>
        </w:rPr>
      </w:pPr>
    </w:p>
    <w:p w14:paraId="6ACCE736" w14:textId="0C0FE8BB" w:rsidR="00911F72" w:rsidRDefault="00911F72" w:rsidP="00911F72">
      <w:pPr>
        <w:contextualSpacing/>
        <w:jc w:val="center"/>
        <w:outlineLvl w:val="3"/>
        <w:rPr>
          <w:rFonts w:ascii="Georgia" w:hAnsi="Georgia" w:cs="Tahoma"/>
          <w:bCs/>
          <w:lang w:val="es-ES"/>
        </w:rPr>
      </w:pPr>
      <w:r>
        <w:rPr>
          <w:noProof/>
        </w:rPr>
        <w:lastRenderedPageBreak/>
        <w:drawing>
          <wp:inline distT="0" distB="0" distL="0" distR="0" wp14:anchorId="38ED62DB" wp14:editId="5926F002">
            <wp:extent cx="3278401" cy="1844703"/>
            <wp:effectExtent l="0" t="0" r="0" b="3175"/>
            <wp:docPr id="862699039" name="Imagen 3" descr="Cascada de Tegenungan, Bali | Reserva entradas, tours guiados y mucho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scada de Tegenungan, Bali | Reserva entradas, tours guiados y mucho má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2553" cy="1847039"/>
                    </a:xfrm>
                    <a:prstGeom prst="rect">
                      <a:avLst/>
                    </a:prstGeom>
                    <a:noFill/>
                    <a:ln>
                      <a:noFill/>
                    </a:ln>
                  </pic:spPr>
                </pic:pic>
              </a:graphicData>
            </a:graphic>
          </wp:inline>
        </w:drawing>
      </w:r>
    </w:p>
    <w:p w14:paraId="11BB06EC" w14:textId="55B038C8" w:rsidR="00911F72" w:rsidRDefault="00911F72" w:rsidP="00911F72">
      <w:pPr>
        <w:spacing w:after="38" w:line="241" w:lineRule="auto"/>
        <w:ind w:left="-5" w:right="-8" w:hanging="10"/>
        <w:jc w:val="both"/>
        <w:rPr>
          <w:rFonts w:ascii="Times New Roman" w:eastAsia="Times New Roman" w:hAnsi="Times New Roman" w:cs="Times New Roman"/>
          <w:i/>
          <w:color w:val="000000"/>
          <w:kern w:val="2"/>
          <w:sz w:val="18"/>
          <w:lang w:val="es-419" w:eastAsia="es-419"/>
          <w14:ligatures w14:val="standardContextual"/>
        </w:rPr>
      </w:pPr>
      <w:r w:rsidRPr="00D815FB">
        <w:rPr>
          <w:rFonts w:ascii="Times New Roman" w:eastAsia="Times New Roman" w:hAnsi="Times New Roman" w:cs="Times New Roman"/>
          <w:b/>
          <w:bCs/>
          <w:i/>
          <w:color w:val="000000"/>
          <w:kern w:val="2"/>
          <w:sz w:val="18"/>
          <w:lang w:val="es-419" w:eastAsia="es-419"/>
          <w14:ligatures w14:val="standardContextual"/>
        </w:rPr>
        <w:t xml:space="preserve">La Cascada de </w:t>
      </w:r>
      <w:proofErr w:type="spellStart"/>
      <w:r w:rsidRPr="00D815FB">
        <w:rPr>
          <w:rFonts w:ascii="Times New Roman" w:eastAsia="Times New Roman" w:hAnsi="Times New Roman" w:cs="Times New Roman"/>
          <w:b/>
          <w:bCs/>
          <w:i/>
          <w:color w:val="000000"/>
          <w:kern w:val="2"/>
          <w:sz w:val="18"/>
          <w:lang w:val="es-419" w:eastAsia="es-419"/>
          <w14:ligatures w14:val="standardContextual"/>
        </w:rPr>
        <w:t>Tegenungan</w:t>
      </w:r>
      <w:proofErr w:type="spellEnd"/>
      <w:r w:rsidRPr="00911F72">
        <w:rPr>
          <w:rFonts w:ascii="Times New Roman" w:eastAsia="Times New Roman" w:hAnsi="Times New Roman" w:cs="Times New Roman"/>
          <w:i/>
          <w:color w:val="000000"/>
          <w:kern w:val="2"/>
          <w:sz w:val="18"/>
          <w:lang w:val="es-419" w:eastAsia="es-419"/>
          <w14:ligatures w14:val="standardContextual"/>
        </w:rPr>
        <w:t xml:space="preserve">, conocida históricamente por los lugareños de la aldea de </w:t>
      </w:r>
      <w:proofErr w:type="spellStart"/>
      <w:r w:rsidRPr="00911F72">
        <w:rPr>
          <w:rFonts w:ascii="Times New Roman" w:eastAsia="Times New Roman" w:hAnsi="Times New Roman" w:cs="Times New Roman"/>
          <w:i/>
          <w:color w:val="000000"/>
          <w:kern w:val="2"/>
          <w:sz w:val="18"/>
          <w:lang w:val="es-419" w:eastAsia="es-419"/>
          <w14:ligatures w14:val="standardContextual"/>
        </w:rPr>
        <w:t>Kemenuh</w:t>
      </w:r>
      <w:proofErr w:type="spellEnd"/>
      <w:r w:rsidRPr="00911F72">
        <w:rPr>
          <w:rFonts w:ascii="Times New Roman" w:eastAsia="Times New Roman" w:hAnsi="Times New Roman" w:cs="Times New Roman"/>
          <w:i/>
          <w:color w:val="000000"/>
          <w:kern w:val="2"/>
          <w:sz w:val="18"/>
          <w:lang w:val="es-419" w:eastAsia="es-419"/>
          <w14:ligatures w14:val="standardContextual"/>
        </w:rPr>
        <w:t xml:space="preserve"> como un recurso vital de agua para el riego de los arrozales y un sitio de purificación espiritual, se ha transformado en la caída de agua más fotografiada y accesible de todo Bali. A diferencia de otras cascadas escondidas en las montañas del norte, </w:t>
      </w:r>
      <w:proofErr w:type="spellStart"/>
      <w:r w:rsidRPr="00911F72">
        <w:rPr>
          <w:rFonts w:ascii="Times New Roman" w:eastAsia="Times New Roman" w:hAnsi="Times New Roman" w:cs="Times New Roman"/>
          <w:i/>
          <w:color w:val="000000"/>
          <w:kern w:val="2"/>
          <w:sz w:val="18"/>
          <w:lang w:val="es-419" w:eastAsia="es-419"/>
          <w14:ligatures w14:val="standardContextual"/>
        </w:rPr>
        <w:t>Tegenungan</w:t>
      </w:r>
      <w:proofErr w:type="spellEnd"/>
      <w:r w:rsidRPr="00911F72">
        <w:rPr>
          <w:rFonts w:ascii="Times New Roman" w:eastAsia="Times New Roman" w:hAnsi="Times New Roman" w:cs="Times New Roman"/>
          <w:i/>
          <w:color w:val="000000"/>
          <w:kern w:val="2"/>
          <w:sz w:val="18"/>
          <w:lang w:val="es-419" w:eastAsia="es-419"/>
          <w14:ligatures w14:val="standardContextual"/>
        </w:rPr>
        <w:t xml:space="preserve"> se alimenta del río </w:t>
      </w:r>
      <w:proofErr w:type="spellStart"/>
      <w:r w:rsidRPr="00911F72">
        <w:rPr>
          <w:rFonts w:ascii="Times New Roman" w:eastAsia="Times New Roman" w:hAnsi="Times New Roman" w:cs="Times New Roman"/>
          <w:i/>
          <w:color w:val="000000"/>
          <w:kern w:val="2"/>
          <w:sz w:val="18"/>
          <w:lang w:val="es-419" w:eastAsia="es-419"/>
          <w14:ligatures w14:val="standardContextual"/>
        </w:rPr>
        <w:t>Petanu</w:t>
      </w:r>
      <w:proofErr w:type="spellEnd"/>
      <w:r w:rsidRPr="00911F72">
        <w:rPr>
          <w:rFonts w:ascii="Times New Roman" w:eastAsia="Times New Roman" w:hAnsi="Times New Roman" w:cs="Times New Roman"/>
          <w:i/>
          <w:color w:val="000000"/>
          <w:kern w:val="2"/>
          <w:sz w:val="18"/>
          <w:lang w:val="es-419" w:eastAsia="es-419"/>
          <w14:ligatures w14:val="standardContextual"/>
        </w:rPr>
        <w:t xml:space="preserve">, un cauce cargado de leyendas sobre antiguas batallas entre reyes y dioses que hoy fluye bajo la mirada de miles de turistas armados con cámaras y drones. Actualmente, el entorno ha pasado de ser una selva virgen y silenciosa a un vibrante complejo turístico que cuenta con </w:t>
      </w:r>
      <w:proofErr w:type="spellStart"/>
      <w:r w:rsidRPr="00911F72">
        <w:rPr>
          <w:rFonts w:ascii="Times New Roman" w:eastAsia="Times New Roman" w:hAnsi="Times New Roman" w:cs="Times New Roman"/>
          <w:i/>
          <w:color w:val="000000"/>
          <w:kern w:val="2"/>
          <w:sz w:val="18"/>
          <w:lang w:val="es-419" w:eastAsia="es-419"/>
          <w14:ligatures w14:val="standardContextual"/>
        </w:rPr>
        <w:t>beach</w:t>
      </w:r>
      <w:proofErr w:type="spellEnd"/>
      <w:r w:rsidRPr="00911F72">
        <w:rPr>
          <w:rFonts w:ascii="Times New Roman" w:eastAsia="Times New Roman" w:hAnsi="Times New Roman" w:cs="Times New Roman"/>
          <w:i/>
          <w:color w:val="000000"/>
          <w:kern w:val="2"/>
          <w:sz w:val="18"/>
          <w:lang w:val="es-419" w:eastAsia="es-419"/>
          <w14:ligatures w14:val="standardContextual"/>
        </w:rPr>
        <w:t xml:space="preserve"> clubs con piscinas de borde infinito</w:t>
      </w:r>
      <w:r>
        <w:rPr>
          <w:rFonts w:ascii="Times New Roman" w:eastAsia="Times New Roman" w:hAnsi="Times New Roman" w:cs="Times New Roman"/>
          <w:i/>
          <w:color w:val="000000"/>
          <w:kern w:val="2"/>
          <w:sz w:val="18"/>
          <w:lang w:val="es-419" w:eastAsia="es-419"/>
          <w14:ligatures w14:val="standardContextual"/>
        </w:rPr>
        <w:t>.</w:t>
      </w:r>
    </w:p>
    <w:p w14:paraId="5DE122A9" w14:textId="77777777" w:rsidR="00F84C21" w:rsidRDefault="00F84C21" w:rsidP="00911F72">
      <w:pPr>
        <w:spacing w:after="38" w:line="241" w:lineRule="auto"/>
        <w:ind w:left="-5" w:right="-8" w:hanging="10"/>
        <w:jc w:val="both"/>
        <w:rPr>
          <w:rFonts w:ascii="Times New Roman" w:eastAsia="Times New Roman" w:hAnsi="Times New Roman" w:cs="Times New Roman"/>
          <w:i/>
          <w:color w:val="000000"/>
          <w:kern w:val="2"/>
          <w:sz w:val="18"/>
          <w:lang w:val="es-419" w:eastAsia="es-419"/>
          <w14:ligatures w14:val="standardContextual"/>
        </w:rPr>
      </w:pPr>
    </w:p>
    <w:p w14:paraId="70D288AD" w14:textId="75E6F876" w:rsidR="00F84C21" w:rsidRDefault="00F84C21" w:rsidP="00F84C21">
      <w:pPr>
        <w:spacing w:after="38" w:line="241" w:lineRule="auto"/>
        <w:ind w:left="-5" w:right="-8" w:hanging="10"/>
        <w:jc w:val="center"/>
        <w:rPr>
          <w:rFonts w:ascii="Times New Roman" w:eastAsia="Times New Roman" w:hAnsi="Times New Roman" w:cs="Times New Roman"/>
          <w:i/>
          <w:color w:val="000000"/>
          <w:kern w:val="2"/>
          <w:sz w:val="18"/>
          <w:lang w:val="es-419" w:eastAsia="es-419"/>
          <w14:ligatures w14:val="standardContextual"/>
        </w:rPr>
      </w:pPr>
      <w:r>
        <w:rPr>
          <w:noProof/>
        </w:rPr>
        <w:drawing>
          <wp:inline distT="0" distB="0" distL="0" distR="0" wp14:anchorId="62B3A623" wp14:editId="25C6DD5D">
            <wp:extent cx="2582387" cy="1722469"/>
            <wp:effectExtent l="0" t="0" r="8890" b="0"/>
            <wp:docPr id="1304539625" name="Imagen 4" descr="Templo Pura Gunung Kawi Sebatu - El Templo de los Manant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mplo Pura Gunung Kawi Sebatu - El Templo de los Manantial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2729" cy="1729367"/>
                    </a:xfrm>
                    <a:prstGeom prst="rect">
                      <a:avLst/>
                    </a:prstGeom>
                    <a:noFill/>
                    <a:ln>
                      <a:noFill/>
                    </a:ln>
                  </pic:spPr>
                </pic:pic>
              </a:graphicData>
            </a:graphic>
          </wp:inline>
        </w:drawing>
      </w:r>
      <w:r>
        <w:rPr>
          <w:noProof/>
        </w:rPr>
        <w:drawing>
          <wp:inline distT="0" distB="0" distL="0" distR="0" wp14:anchorId="02CA0FCF" wp14:editId="6700D3B6">
            <wp:extent cx="2591251" cy="1723102"/>
            <wp:effectExtent l="0" t="0" r="0" b="0"/>
            <wp:docPr id="146145395" name="Imagen 5" descr="Templo De Gunung Kawi Sebatu. Bali, Indonesia Imagen de archivo - Imagen de  verde, alfombras: 113367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mplo De Gunung Kawi Sebatu. Bali, Indonesia Imagen de archivo - Imagen de  verde, alfombras: 1133677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0418" cy="1735848"/>
                    </a:xfrm>
                    <a:prstGeom prst="rect">
                      <a:avLst/>
                    </a:prstGeom>
                    <a:noFill/>
                    <a:ln>
                      <a:noFill/>
                    </a:ln>
                  </pic:spPr>
                </pic:pic>
              </a:graphicData>
            </a:graphic>
          </wp:inline>
        </w:drawing>
      </w:r>
    </w:p>
    <w:p w14:paraId="21D69857" w14:textId="3653B7A2" w:rsidR="00F84C21" w:rsidRDefault="00F84C21" w:rsidP="00F84C21">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r>
        <w:rPr>
          <w:rFonts w:ascii="Times New Roman" w:eastAsia="Times New Roman" w:hAnsi="Times New Roman" w:cs="Times New Roman"/>
          <w:i/>
          <w:color w:val="000000"/>
          <w:kern w:val="2"/>
          <w:sz w:val="18"/>
          <w:lang w:eastAsia="es-419"/>
          <w14:ligatures w14:val="standardContextual"/>
        </w:rPr>
        <w:t>E</w:t>
      </w:r>
      <w:r w:rsidRPr="00F84C21">
        <w:rPr>
          <w:rFonts w:ascii="Times New Roman" w:eastAsia="Times New Roman" w:hAnsi="Times New Roman" w:cs="Times New Roman"/>
          <w:i/>
          <w:color w:val="000000"/>
          <w:kern w:val="2"/>
          <w:sz w:val="18"/>
          <w:lang w:eastAsia="es-419"/>
          <w14:ligatures w14:val="standardContextual"/>
        </w:rPr>
        <w:t xml:space="preserve">l </w:t>
      </w:r>
      <w:r w:rsidRPr="00F84C21">
        <w:rPr>
          <w:rFonts w:ascii="Times New Roman" w:eastAsia="Times New Roman" w:hAnsi="Times New Roman" w:cs="Times New Roman"/>
          <w:b/>
          <w:bCs/>
          <w:i/>
          <w:color w:val="000000"/>
          <w:kern w:val="2"/>
          <w:sz w:val="18"/>
          <w:lang w:eastAsia="es-419"/>
          <w14:ligatures w14:val="standardContextual"/>
        </w:rPr>
        <w:t xml:space="preserve">Templo de Agua de </w:t>
      </w:r>
      <w:proofErr w:type="spellStart"/>
      <w:r w:rsidRPr="00F84C21">
        <w:rPr>
          <w:rFonts w:ascii="Times New Roman" w:eastAsia="Times New Roman" w:hAnsi="Times New Roman" w:cs="Times New Roman"/>
          <w:b/>
          <w:bCs/>
          <w:i/>
          <w:color w:val="000000"/>
          <w:kern w:val="2"/>
          <w:sz w:val="18"/>
          <w:lang w:eastAsia="es-419"/>
          <w14:ligatures w14:val="standardContextual"/>
        </w:rPr>
        <w:t>Gunung</w:t>
      </w:r>
      <w:proofErr w:type="spellEnd"/>
      <w:r w:rsidRPr="00F84C21">
        <w:rPr>
          <w:rFonts w:ascii="Times New Roman" w:eastAsia="Times New Roman" w:hAnsi="Times New Roman" w:cs="Times New Roman"/>
          <w:b/>
          <w:bCs/>
          <w:i/>
          <w:color w:val="000000"/>
          <w:kern w:val="2"/>
          <w:sz w:val="18"/>
          <w:lang w:eastAsia="es-419"/>
          <w14:ligatures w14:val="standardContextual"/>
        </w:rPr>
        <w:t xml:space="preserve"> Kawi Sebatu</w:t>
      </w:r>
      <w:r w:rsidRPr="00F84C21">
        <w:rPr>
          <w:rFonts w:ascii="Times New Roman" w:eastAsia="Times New Roman" w:hAnsi="Times New Roman" w:cs="Times New Roman"/>
          <w:i/>
          <w:color w:val="000000"/>
          <w:kern w:val="2"/>
          <w:sz w:val="18"/>
          <w:lang w:eastAsia="es-419"/>
          <w14:ligatures w14:val="standardContextual"/>
        </w:rPr>
        <w:t xml:space="preserve"> fue erigido en el siglo XI como un tributo al dios Visnú, tras la leyenda del rey Mayadenawa, quien fue derrotado en estas tierras permitiendo que el agua sagrada brotara para sanar a los ejércitos celestiales. A diferencia de su vecino más famoso y concurrido, Tirta </w:t>
      </w:r>
      <w:proofErr w:type="spellStart"/>
      <w:r w:rsidRPr="00F84C21">
        <w:rPr>
          <w:rFonts w:ascii="Times New Roman" w:eastAsia="Times New Roman" w:hAnsi="Times New Roman" w:cs="Times New Roman"/>
          <w:i/>
          <w:color w:val="000000"/>
          <w:kern w:val="2"/>
          <w:sz w:val="18"/>
          <w:lang w:eastAsia="es-419"/>
          <w14:ligatures w14:val="standardContextual"/>
        </w:rPr>
        <w:t>Empul</w:t>
      </w:r>
      <w:proofErr w:type="spellEnd"/>
      <w:r w:rsidRPr="00F84C21">
        <w:rPr>
          <w:rFonts w:ascii="Times New Roman" w:eastAsia="Times New Roman" w:hAnsi="Times New Roman" w:cs="Times New Roman"/>
          <w:i/>
          <w:color w:val="000000"/>
          <w:kern w:val="2"/>
          <w:sz w:val="18"/>
          <w:lang w:eastAsia="es-419"/>
          <w14:ligatures w14:val="standardContextual"/>
        </w:rPr>
        <w:t xml:space="preserve">, este santuario conserva hoy una atmósfera de paz absoluta donde los manantiales cristalinos alimentan estanques llenos de carpas </w:t>
      </w:r>
      <w:proofErr w:type="spellStart"/>
      <w:r w:rsidRPr="00F84C21">
        <w:rPr>
          <w:rFonts w:ascii="Times New Roman" w:eastAsia="Times New Roman" w:hAnsi="Times New Roman" w:cs="Times New Roman"/>
          <w:i/>
          <w:color w:val="000000"/>
          <w:kern w:val="2"/>
          <w:sz w:val="18"/>
          <w:lang w:eastAsia="es-419"/>
          <w14:ligatures w14:val="standardContextual"/>
        </w:rPr>
        <w:t>koi</w:t>
      </w:r>
      <w:proofErr w:type="spellEnd"/>
      <w:r w:rsidRPr="00F84C21">
        <w:rPr>
          <w:rFonts w:ascii="Times New Roman" w:eastAsia="Times New Roman" w:hAnsi="Times New Roman" w:cs="Times New Roman"/>
          <w:i/>
          <w:color w:val="000000"/>
          <w:kern w:val="2"/>
          <w:sz w:val="18"/>
          <w:lang w:eastAsia="es-419"/>
          <w14:ligatures w14:val="standardContextual"/>
        </w:rPr>
        <w:t xml:space="preserve"> gigantes y flores de loto que parecen flotar en el tiempo.</w:t>
      </w:r>
    </w:p>
    <w:p w14:paraId="0E5D535D" w14:textId="77777777" w:rsidR="00F33617" w:rsidRDefault="00F33617" w:rsidP="00F84C21">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p>
    <w:p w14:paraId="05465E34" w14:textId="0A729F70" w:rsidR="00F33617" w:rsidRDefault="004D2965" w:rsidP="004D2965">
      <w:pPr>
        <w:spacing w:after="38" w:line="241" w:lineRule="auto"/>
        <w:ind w:left="-5" w:right="-8" w:hanging="10"/>
        <w:jc w:val="center"/>
        <w:rPr>
          <w:rFonts w:ascii="Times New Roman" w:eastAsia="Times New Roman" w:hAnsi="Times New Roman" w:cs="Times New Roman"/>
          <w:i/>
          <w:color w:val="000000"/>
          <w:kern w:val="2"/>
          <w:sz w:val="18"/>
          <w:lang w:val="es-419" w:eastAsia="es-419"/>
          <w14:ligatures w14:val="standardContextual"/>
        </w:rPr>
      </w:pPr>
      <w:r>
        <w:rPr>
          <w:noProof/>
        </w:rPr>
        <w:drawing>
          <wp:inline distT="0" distB="0" distL="0" distR="0" wp14:anchorId="0C4F62C7" wp14:editId="294ADE99">
            <wp:extent cx="4381169" cy="1705770"/>
            <wp:effectExtent l="0" t="0" r="635" b="8890"/>
            <wp:docPr id="1350615384" name="Imagen 20" descr="Gunung Kawi. Antiguo tallado en el templo de piedra con tumbas reales.  Bali, Indonesia. PANORAMA, formato largo. | Foto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unung Kawi. Antiguo tallado en el templo de piedra con tumbas reales.  Bali, Indonesia. PANORAMA, formato largo. | Foto Premiu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28312" cy="1724125"/>
                    </a:xfrm>
                    <a:prstGeom prst="rect">
                      <a:avLst/>
                    </a:prstGeom>
                    <a:noFill/>
                    <a:ln>
                      <a:noFill/>
                    </a:ln>
                  </pic:spPr>
                </pic:pic>
              </a:graphicData>
            </a:graphic>
          </wp:inline>
        </w:drawing>
      </w:r>
    </w:p>
    <w:p w14:paraId="69901B3B" w14:textId="5C56C681" w:rsidR="004D2965" w:rsidRDefault="004D2965" w:rsidP="00014783">
      <w:pPr>
        <w:spacing w:after="38" w:line="241" w:lineRule="auto"/>
        <w:ind w:right="-8"/>
        <w:jc w:val="both"/>
        <w:rPr>
          <w:rFonts w:ascii="Times New Roman" w:eastAsia="Times New Roman" w:hAnsi="Times New Roman" w:cs="Times New Roman"/>
          <w:i/>
          <w:color w:val="000000"/>
          <w:kern w:val="2"/>
          <w:sz w:val="18"/>
          <w:lang w:eastAsia="es-419"/>
          <w14:ligatures w14:val="standardContextual"/>
        </w:rPr>
      </w:pPr>
      <w:r w:rsidRPr="004D2965">
        <w:rPr>
          <w:rFonts w:ascii="Times New Roman" w:eastAsia="Times New Roman" w:hAnsi="Times New Roman" w:cs="Times New Roman"/>
          <w:b/>
          <w:bCs/>
          <w:i/>
          <w:color w:val="000000"/>
          <w:kern w:val="2"/>
          <w:sz w:val="18"/>
          <w:lang w:eastAsia="es-419"/>
          <w14:ligatures w14:val="standardContextual"/>
        </w:rPr>
        <w:t xml:space="preserve">El complejo arqueológico de </w:t>
      </w:r>
      <w:proofErr w:type="spellStart"/>
      <w:r w:rsidRPr="004D2965">
        <w:rPr>
          <w:rFonts w:ascii="Times New Roman" w:eastAsia="Times New Roman" w:hAnsi="Times New Roman" w:cs="Times New Roman"/>
          <w:b/>
          <w:bCs/>
          <w:i/>
          <w:color w:val="000000"/>
          <w:kern w:val="2"/>
          <w:sz w:val="18"/>
          <w:lang w:eastAsia="es-419"/>
          <w14:ligatures w14:val="standardContextual"/>
        </w:rPr>
        <w:t>Gunung</w:t>
      </w:r>
      <w:proofErr w:type="spellEnd"/>
      <w:r w:rsidRPr="004D2965">
        <w:rPr>
          <w:rFonts w:ascii="Times New Roman" w:eastAsia="Times New Roman" w:hAnsi="Times New Roman" w:cs="Times New Roman"/>
          <w:b/>
          <w:bCs/>
          <w:i/>
          <w:color w:val="000000"/>
          <w:kern w:val="2"/>
          <w:sz w:val="18"/>
          <w:lang w:eastAsia="es-419"/>
          <w14:ligatures w14:val="standardContextual"/>
        </w:rPr>
        <w:t xml:space="preserve"> Kawi</w:t>
      </w:r>
      <w:r w:rsidRPr="004D2965">
        <w:rPr>
          <w:rFonts w:ascii="Times New Roman" w:eastAsia="Times New Roman" w:hAnsi="Times New Roman" w:cs="Times New Roman"/>
          <w:i/>
          <w:color w:val="000000"/>
          <w:kern w:val="2"/>
          <w:sz w:val="18"/>
          <w:lang w:eastAsia="es-419"/>
          <w14:ligatures w14:val="standardContextual"/>
        </w:rPr>
        <w:t xml:space="preserve">, tallado directamente en los acantilados de roca del valle del río </w:t>
      </w:r>
      <w:proofErr w:type="spellStart"/>
      <w:r w:rsidRPr="004D2965">
        <w:rPr>
          <w:rFonts w:ascii="Times New Roman" w:eastAsia="Times New Roman" w:hAnsi="Times New Roman" w:cs="Times New Roman"/>
          <w:i/>
          <w:color w:val="000000"/>
          <w:kern w:val="2"/>
          <w:sz w:val="18"/>
          <w:lang w:eastAsia="es-419"/>
          <w14:ligatures w14:val="standardContextual"/>
        </w:rPr>
        <w:t>Pakerisan</w:t>
      </w:r>
      <w:proofErr w:type="spellEnd"/>
      <w:r w:rsidRPr="004D2965">
        <w:rPr>
          <w:rFonts w:ascii="Times New Roman" w:eastAsia="Times New Roman" w:hAnsi="Times New Roman" w:cs="Times New Roman"/>
          <w:i/>
          <w:color w:val="000000"/>
          <w:kern w:val="2"/>
          <w:sz w:val="18"/>
          <w:lang w:eastAsia="es-419"/>
          <w14:ligatures w14:val="standardContextual"/>
        </w:rPr>
        <w:t xml:space="preserve"> en el siglo XI, nació como un monumento funerario dedicado al rey </w:t>
      </w:r>
      <w:proofErr w:type="spellStart"/>
      <w:r w:rsidRPr="004D2965">
        <w:rPr>
          <w:rFonts w:ascii="Times New Roman" w:eastAsia="Times New Roman" w:hAnsi="Times New Roman" w:cs="Times New Roman"/>
          <w:i/>
          <w:color w:val="000000"/>
          <w:kern w:val="2"/>
          <w:sz w:val="18"/>
          <w:lang w:eastAsia="es-419"/>
          <w14:ligatures w14:val="standardContextual"/>
        </w:rPr>
        <w:t>Anak</w:t>
      </w:r>
      <w:proofErr w:type="spellEnd"/>
      <w:r w:rsidRPr="004D2965">
        <w:rPr>
          <w:rFonts w:ascii="Times New Roman" w:eastAsia="Times New Roman" w:hAnsi="Times New Roman" w:cs="Times New Roman"/>
          <w:i/>
          <w:color w:val="000000"/>
          <w:kern w:val="2"/>
          <w:sz w:val="18"/>
          <w:lang w:eastAsia="es-419"/>
          <w14:ligatures w14:val="standardContextual"/>
        </w:rPr>
        <w:t xml:space="preserve"> Wungsu y sus reinas, cuyas leyendas sugieren que las enormes estructuras fueron esculpidas por las uñas del gigante </w:t>
      </w:r>
      <w:proofErr w:type="spellStart"/>
      <w:r w:rsidRPr="004D2965">
        <w:rPr>
          <w:rFonts w:ascii="Times New Roman" w:eastAsia="Times New Roman" w:hAnsi="Times New Roman" w:cs="Times New Roman"/>
          <w:i/>
          <w:color w:val="000000"/>
          <w:kern w:val="2"/>
          <w:sz w:val="18"/>
          <w:lang w:eastAsia="es-419"/>
          <w14:ligatures w14:val="standardContextual"/>
        </w:rPr>
        <w:t>Kebo</w:t>
      </w:r>
      <w:proofErr w:type="spellEnd"/>
      <w:r w:rsidRPr="004D2965">
        <w:rPr>
          <w:rFonts w:ascii="Times New Roman" w:eastAsia="Times New Roman" w:hAnsi="Times New Roman" w:cs="Times New Roman"/>
          <w:i/>
          <w:color w:val="000000"/>
          <w:kern w:val="2"/>
          <w:sz w:val="18"/>
          <w:lang w:eastAsia="es-419"/>
          <w14:ligatures w14:val="standardContextual"/>
        </w:rPr>
        <w:t xml:space="preserve"> Iwa en una sola noche. Estos diez </w:t>
      </w:r>
      <w:proofErr w:type="spellStart"/>
      <w:r w:rsidRPr="004D2965">
        <w:rPr>
          <w:rFonts w:ascii="Times New Roman" w:eastAsia="Times New Roman" w:hAnsi="Times New Roman" w:cs="Times New Roman"/>
          <w:i/>
          <w:color w:val="000000"/>
          <w:kern w:val="2"/>
          <w:sz w:val="18"/>
          <w:lang w:eastAsia="es-419"/>
          <w14:ligatures w14:val="standardContextual"/>
        </w:rPr>
        <w:t>candis</w:t>
      </w:r>
      <w:proofErr w:type="spellEnd"/>
      <w:r w:rsidRPr="004D2965">
        <w:rPr>
          <w:rFonts w:ascii="Times New Roman" w:eastAsia="Times New Roman" w:hAnsi="Times New Roman" w:cs="Times New Roman"/>
          <w:i/>
          <w:color w:val="000000"/>
          <w:kern w:val="2"/>
          <w:sz w:val="18"/>
          <w:lang w:eastAsia="es-419"/>
          <w14:ligatures w14:val="standardContextual"/>
        </w:rPr>
        <w:t xml:space="preserve"> (santuarios) de siete metros de altura representan uno de los ejemplos más antiguos y espectaculares de la arquitectura real balinesa, sobreviviendo a siglos de erosión y olvido bajo la densa selva tropical hasta su redescubrimiento moderno. En la actualidad, para llegar a este sitio sagrado, los visitantes deben descender más de 300 escalones de piedra que serpentean entre exuberantes terrazas de arroz donde los campesinos locales siguen cultivando con el sistema milenario del </w:t>
      </w:r>
      <w:proofErr w:type="spellStart"/>
      <w:r w:rsidRPr="004D2965">
        <w:rPr>
          <w:rFonts w:ascii="Times New Roman" w:eastAsia="Times New Roman" w:hAnsi="Times New Roman" w:cs="Times New Roman"/>
          <w:i/>
          <w:color w:val="000000"/>
          <w:kern w:val="2"/>
          <w:sz w:val="18"/>
          <w:lang w:eastAsia="es-419"/>
          <w14:ligatures w14:val="standardContextual"/>
        </w:rPr>
        <w:t>Subak</w:t>
      </w:r>
      <w:proofErr w:type="spellEnd"/>
      <w:r>
        <w:rPr>
          <w:rFonts w:ascii="Times New Roman" w:eastAsia="Times New Roman" w:hAnsi="Times New Roman" w:cs="Times New Roman"/>
          <w:i/>
          <w:color w:val="000000"/>
          <w:kern w:val="2"/>
          <w:sz w:val="18"/>
          <w:lang w:eastAsia="es-419"/>
          <w14:ligatures w14:val="standardContextual"/>
        </w:rPr>
        <w:t>.</w:t>
      </w:r>
    </w:p>
    <w:p w14:paraId="2D85B465" w14:textId="77777777" w:rsidR="004D2965" w:rsidRDefault="004D2965" w:rsidP="004D2965">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p>
    <w:p w14:paraId="56ACCB77" w14:textId="0B9AF746" w:rsidR="004D2965" w:rsidRDefault="004D2965" w:rsidP="004D2965">
      <w:pPr>
        <w:spacing w:after="38" w:line="241" w:lineRule="auto"/>
        <w:ind w:left="-5" w:right="-8" w:hanging="10"/>
        <w:jc w:val="center"/>
        <w:rPr>
          <w:rFonts w:ascii="Times New Roman" w:eastAsia="Times New Roman" w:hAnsi="Times New Roman" w:cs="Times New Roman"/>
          <w:i/>
          <w:color w:val="000000"/>
          <w:kern w:val="2"/>
          <w:sz w:val="18"/>
          <w:lang w:eastAsia="es-419"/>
          <w14:ligatures w14:val="standardContextual"/>
        </w:rPr>
      </w:pPr>
      <w:r>
        <w:rPr>
          <w:noProof/>
        </w:rPr>
        <w:lastRenderedPageBreak/>
        <w:drawing>
          <wp:inline distT="0" distB="0" distL="0" distR="0" wp14:anchorId="2C1A65EA" wp14:editId="440AA24A">
            <wp:extent cx="3912041" cy="1955136"/>
            <wp:effectExtent l="0" t="0" r="0" b="7620"/>
            <wp:docPr id="440773536" name="Imagen 21" descr="Terraza de arroz de Tegallalang Historia y cultura: lo MEJOR de 2026 -  Cancelación GRATIS | GetYou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erraza de arroz de Tegallalang Historia y cultura: lo MEJOR de 2026 -  Cancelación GRATIS | GetYourGuid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9423" cy="1958825"/>
                    </a:xfrm>
                    <a:prstGeom prst="rect">
                      <a:avLst/>
                    </a:prstGeom>
                    <a:noFill/>
                    <a:ln>
                      <a:noFill/>
                    </a:ln>
                  </pic:spPr>
                </pic:pic>
              </a:graphicData>
            </a:graphic>
          </wp:inline>
        </w:drawing>
      </w:r>
    </w:p>
    <w:p w14:paraId="308AF503" w14:textId="4B1FCEB7" w:rsidR="004D2965" w:rsidRDefault="00F36783" w:rsidP="004D2965">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r>
        <w:rPr>
          <w:rFonts w:ascii="Times New Roman" w:eastAsia="Times New Roman" w:hAnsi="Times New Roman" w:cs="Times New Roman"/>
          <w:b/>
          <w:bCs/>
          <w:i/>
          <w:color w:val="000000"/>
          <w:kern w:val="2"/>
          <w:sz w:val="18"/>
          <w:lang w:eastAsia="es-419"/>
          <w14:ligatures w14:val="standardContextual"/>
        </w:rPr>
        <w:t>Las terrazas</w:t>
      </w:r>
      <w:r w:rsidR="004D2965" w:rsidRPr="004D2965">
        <w:rPr>
          <w:rFonts w:ascii="Times New Roman" w:eastAsia="Times New Roman" w:hAnsi="Times New Roman" w:cs="Times New Roman"/>
          <w:b/>
          <w:bCs/>
          <w:i/>
          <w:color w:val="000000"/>
          <w:kern w:val="2"/>
          <w:sz w:val="18"/>
          <w:lang w:eastAsia="es-419"/>
          <w14:ligatures w14:val="standardContextual"/>
        </w:rPr>
        <w:t xml:space="preserve"> de arroz de </w:t>
      </w:r>
      <w:proofErr w:type="spellStart"/>
      <w:r w:rsidR="004D2965" w:rsidRPr="004D2965">
        <w:rPr>
          <w:rFonts w:ascii="Times New Roman" w:eastAsia="Times New Roman" w:hAnsi="Times New Roman" w:cs="Times New Roman"/>
          <w:b/>
          <w:bCs/>
          <w:i/>
          <w:color w:val="000000"/>
          <w:kern w:val="2"/>
          <w:sz w:val="18"/>
          <w:lang w:eastAsia="es-419"/>
          <w14:ligatures w14:val="standardContextual"/>
        </w:rPr>
        <w:t>Tegalalang</w:t>
      </w:r>
      <w:proofErr w:type="spellEnd"/>
      <w:r w:rsidR="004D2965" w:rsidRPr="004D2965">
        <w:rPr>
          <w:rFonts w:ascii="Times New Roman" w:eastAsia="Times New Roman" w:hAnsi="Times New Roman" w:cs="Times New Roman"/>
          <w:i/>
          <w:color w:val="000000"/>
          <w:kern w:val="2"/>
          <w:sz w:val="18"/>
          <w:lang w:eastAsia="es-419"/>
          <w14:ligatures w14:val="standardContextual"/>
        </w:rPr>
        <w:t xml:space="preserve">, diseñados en el siglo VIII bajo el sistema de riego cooperativo conocido como </w:t>
      </w:r>
      <w:proofErr w:type="spellStart"/>
      <w:r w:rsidR="004D2965" w:rsidRPr="004D2965">
        <w:rPr>
          <w:rFonts w:ascii="Times New Roman" w:eastAsia="Times New Roman" w:hAnsi="Times New Roman" w:cs="Times New Roman"/>
          <w:i/>
          <w:color w:val="000000"/>
          <w:kern w:val="2"/>
          <w:sz w:val="18"/>
          <w:lang w:eastAsia="es-419"/>
          <w14:ligatures w14:val="standardContextual"/>
        </w:rPr>
        <w:t>Subak</w:t>
      </w:r>
      <w:proofErr w:type="spellEnd"/>
      <w:r w:rsidR="004D2965" w:rsidRPr="004D2965">
        <w:rPr>
          <w:rFonts w:ascii="Times New Roman" w:eastAsia="Times New Roman" w:hAnsi="Times New Roman" w:cs="Times New Roman"/>
          <w:i/>
          <w:color w:val="000000"/>
          <w:kern w:val="2"/>
          <w:sz w:val="18"/>
          <w:lang w:eastAsia="es-419"/>
          <w14:ligatures w14:val="standardContextual"/>
        </w:rPr>
        <w:t xml:space="preserve"> </w:t>
      </w:r>
      <w:r w:rsidR="004D2965">
        <w:rPr>
          <w:rFonts w:ascii="Times New Roman" w:eastAsia="Times New Roman" w:hAnsi="Times New Roman" w:cs="Times New Roman"/>
          <w:i/>
          <w:color w:val="000000"/>
          <w:kern w:val="2"/>
          <w:sz w:val="18"/>
          <w:lang w:eastAsia="es-419"/>
          <w14:ligatures w14:val="standardContextual"/>
        </w:rPr>
        <w:t>(</w:t>
      </w:r>
      <w:r w:rsidR="004D2965" w:rsidRPr="004D2965">
        <w:rPr>
          <w:rFonts w:ascii="Times New Roman" w:eastAsia="Times New Roman" w:hAnsi="Times New Roman" w:cs="Times New Roman"/>
          <w:i/>
          <w:color w:val="000000"/>
          <w:kern w:val="2"/>
          <w:sz w:val="18"/>
          <w:lang w:eastAsia="es-419"/>
          <w14:ligatures w14:val="standardContextual"/>
        </w:rPr>
        <w:t xml:space="preserve">creado por el sabio hindú </w:t>
      </w:r>
      <w:proofErr w:type="spellStart"/>
      <w:r w:rsidR="004D2965" w:rsidRPr="004D2965">
        <w:rPr>
          <w:rFonts w:ascii="Times New Roman" w:eastAsia="Times New Roman" w:hAnsi="Times New Roman" w:cs="Times New Roman"/>
          <w:i/>
          <w:color w:val="000000"/>
          <w:kern w:val="2"/>
          <w:sz w:val="18"/>
          <w:lang w:eastAsia="es-419"/>
          <w14:ligatures w14:val="standardContextual"/>
        </w:rPr>
        <w:t>Rsi</w:t>
      </w:r>
      <w:proofErr w:type="spellEnd"/>
      <w:r w:rsidR="004D2965" w:rsidRPr="004D2965">
        <w:rPr>
          <w:rFonts w:ascii="Times New Roman" w:eastAsia="Times New Roman" w:hAnsi="Times New Roman" w:cs="Times New Roman"/>
          <w:i/>
          <w:color w:val="000000"/>
          <w:kern w:val="2"/>
          <w:sz w:val="18"/>
          <w:lang w:eastAsia="es-419"/>
          <w14:ligatures w14:val="standardContextual"/>
        </w:rPr>
        <w:t xml:space="preserve"> </w:t>
      </w:r>
      <w:proofErr w:type="spellStart"/>
      <w:r w:rsidR="004D2965" w:rsidRPr="004D2965">
        <w:rPr>
          <w:rFonts w:ascii="Times New Roman" w:eastAsia="Times New Roman" w:hAnsi="Times New Roman" w:cs="Times New Roman"/>
          <w:i/>
          <w:color w:val="000000"/>
          <w:kern w:val="2"/>
          <w:sz w:val="18"/>
          <w:lang w:eastAsia="es-419"/>
          <w14:ligatures w14:val="standardContextual"/>
        </w:rPr>
        <w:t>Markandya</w:t>
      </w:r>
      <w:proofErr w:type="spellEnd"/>
      <w:r w:rsidR="004D2965">
        <w:rPr>
          <w:rFonts w:ascii="Times New Roman" w:eastAsia="Times New Roman" w:hAnsi="Times New Roman" w:cs="Times New Roman"/>
          <w:i/>
          <w:color w:val="000000"/>
          <w:kern w:val="2"/>
          <w:sz w:val="18"/>
          <w:lang w:eastAsia="es-419"/>
          <w14:ligatures w14:val="standardContextual"/>
        </w:rPr>
        <w:t>)</w:t>
      </w:r>
      <w:r w:rsidR="004D2965" w:rsidRPr="004D2965">
        <w:rPr>
          <w:rFonts w:ascii="Times New Roman" w:eastAsia="Times New Roman" w:hAnsi="Times New Roman" w:cs="Times New Roman"/>
          <w:i/>
          <w:color w:val="000000"/>
          <w:kern w:val="2"/>
          <w:sz w:val="18"/>
          <w:lang w:eastAsia="es-419"/>
          <w14:ligatures w14:val="standardContextual"/>
        </w:rPr>
        <w:t>, representan una obra maestra de ingeniería agrícola que ha permitido a las comunidades balinesas cultivar en laderas empinadas durante más de mil años. Esta red ancestral de canales y presas, que refleja la filosofía del Tri Hita Karana (la armonía entre el hombre, la naturaleza y lo divino), fue reconocida como Patrimonio de la Humanidad por la UNESCO, elevando su estatus de simple sustento alimenticio a un ícono cultural global.</w:t>
      </w:r>
    </w:p>
    <w:p w14:paraId="04F4E8B3" w14:textId="77777777" w:rsidR="004D2965" w:rsidRDefault="004D2965" w:rsidP="004D2965">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p>
    <w:p w14:paraId="643C8263" w14:textId="23A80EED" w:rsidR="006E3CCF" w:rsidRPr="00014783" w:rsidRDefault="00F36783" w:rsidP="00014783">
      <w:pPr>
        <w:pStyle w:val="Sinespaciado"/>
        <w:jc w:val="center"/>
        <w:rPr>
          <w:rFonts w:ascii="Times New Roman" w:hAnsi="Times New Roman"/>
          <w:bCs/>
          <w:sz w:val="18"/>
          <w:szCs w:val="18"/>
        </w:rPr>
      </w:pPr>
      <w:r>
        <w:rPr>
          <w:noProof/>
        </w:rPr>
        <w:drawing>
          <wp:inline distT="0" distB="0" distL="0" distR="0" wp14:anchorId="2D68227F" wp14:editId="16060C12">
            <wp:extent cx="2425148" cy="1818998"/>
            <wp:effectExtent l="0" t="0" r="0" b="0"/>
            <wp:docPr id="1820174704" name="Imagen 6" descr="Ubud Monkey Forest - Bal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bud Monkey Forest - Bali.co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46400" cy="1834938"/>
                    </a:xfrm>
                    <a:prstGeom prst="rect">
                      <a:avLst/>
                    </a:prstGeom>
                    <a:noFill/>
                    <a:ln>
                      <a:noFill/>
                    </a:ln>
                  </pic:spPr>
                </pic:pic>
              </a:graphicData>
            </a:graphic>
          </wp:inline>
        </w:drawing>
      </w:r>
      <w:r>
        <w:rPr>
          <w:noProof/>
        </w:rPr>
        <w:drawing>
          <wp:inline distT="0" distB="0" distL="0" distR="0" wp14:anchorId="13D0BC9D" wp14:editId="2E7E44AC">
            <wp:extent cx="2711394" cy="1818311"/>
            <wp:effectExtent l="0" t="0" r="0" b="0"/>
            <wp:docPr id="1461598849" name="Imagen 8" descr="Monkey Forest - El bosque con monos más famoso de B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onkey Forest - El bosque con monos más famoso de Bal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627" cy="1852669"/>
                    </a:xfrm>
                    <a:prstGeom prst="rect">
                      <a:avLst/>
                    </a:prstGeom>
                    <a:noFill/>
                    <a:ln>
                      <a:noFill/>
                    </a:ln>
                  </pic:spPr>
                </pic:pic>
              </a:graphicData>
            </a:graphic>
          </wp:inline>
        </w:drawing>
      </w:r>
    </w:p>
    <w:p w14:paraId="5820E658" w14:textId="3B6F431C" w:rsidR="00F442A0" w:rsidRDefault="006E3CCF" w:rsidP="006E3CCF">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r w:rsidRPr="006E3CCF">
        <w:rPr>
          <w:rFonts w:ascii="Times New Roman" w:eastAsia="Times New Roman" w:hAnsi="Times New Roman" w:cs="Times New Roman"/>
          <w:i/>
          <w:color w:val="000000"/>
          <w:kern w:val="2"/>
          <w:sz w:val="18"/>
          <w:lang w:eastAsia="es-419"/>
          <w14:ligatures w14:val="standardContextual"/>
        </w:rPr>
        <w:t xml:space="preserve">El </w:t>
      </w:r>
      <w:r w:rsidRPr="006E3CCF">
        <w:rPr>
          <w:rFonts w:ascii="Times New Roman" w:eastAsia="Times New Roman" w:hAnsi="Times New Roman" w:cs="Times New Roman"/>
          <w:b/>
          <w:bCs/>
          <w:i/>
          <w:color w:val="000000"/>
          <w:kern w:val="2"/>
          <w:sz w:val="18"/>
          <w:lang w:eastAsia="es-419"/>
          <w14:ligatures w14:val="standardContextual"/>
        </w:rPr>
        <w:t xml:space="preserve">Bosque de los Monos de </w:t>
      </w:r>
      <w:proofErr w:type="spellStart"/>
      <w:r w:rsidRPr="006E3CCF">
        <w:rPr>
          <w:rFonts w:ascii="Times New Roman" w:eastAsia="Times New Roman" w:hAnsi="Times New Roman" w:cs="Times New Roman"/>
          <w:b/>
          <w:bCs/>
          <w:i/>
          <w:color w:val="000000"/>
          <w:kern w:val="2"/>
          <w:sz w:val="18"/>
          <w:lang w:eastAsia="es-419"/>
          <w14:ligatures w14:val="standardContextual"/>
        </w:rPr>
        <w:t>Ubud</w:t>
      </w:r>
      <w:proofErr w:type="spellEnd"/>
      <w:r w:rsidRPr="006E3CCF">
        <w:rPr>
          <w:rFonts w:ascii="Times New Roman" w:eastAsia="Times New Roman" w:hAnsi="Times New Roman" w:cs="Times New Roman"/>
          <w:i/>
          <w:color w:val="000000"/>
          <w:kern w:val="2"/>
          <w:sz w:val="18"/>
          <w:lang w:eastAsia="es-419"/>
          <w14:ligatures w14:val="standardContextual"/>
        </w:rPr>
        <w:t xml:space="preserve">, conocido oficialmente como Mandala </w:t>
      </w:r>
      <w:proofErr w:type="spellStart"/>
      <w:r w:rsidRPr="006E3CCF">
        <w:rPr>
          <w:rFonts w:ascii="Times New Roman" w:eastAsia="Times New Roman" w:hAnsi="Times New Roman" w:cs="Times New Roman"/>
          <w:i/>
          <w:color w:val="000000"/>
          <w:kern w:val="2"/>
          <w:sz w:val="18"/>
          <w:lang w:eastAsia="es-419"/>
          <w14:ligatures w14:val="standardContextual"/>
        </w:rPr>
        <w:t>Suci</w:t>
      </w:r>
      <w:proofErr w:type="spellEnd"/>
      <w:r w:rsidRPr="006E3CCF">
        <w:rPr>
          <w:rFonts w:ascii="Times New Roman" w:eastAsia="Times New Roman" w:hAnsi="Times New Roman" w:cs="Times New Roman"/>
          <w:i/>
          <w:color w:val="000000"/>
          <w:kern w:val="2"/>
          <w:sz w:val="18"/>
          <w:lang w:eastAsia="es-419"/>
          <w14:ligatures w14:val="standardContextual"/>
        </w:rPr>
        <w:t xml:space="preserve"> Wenara Wana, nació hace siglos como un santuario espiritual regido por el concepto hindú del Tri Hata Karana, que busca la armonía entre humanos, naturaleza y lo divino, albergando tres templos sagrados que datan de mediados del siglo XIV. Este recinto boscoso, donde descansan las reliquias del templo Pura </w:t>
      </w:r>
      <w:proofErr w:type="spellStart"/>
      <w:r w:rsidRPr="006E3CCF">
        <w:rPr>
          <w:rFonts w:ascii="Times New Roman" w:eastAsia="Times New Roman" w:hAnsi="Times New Roman" w:cs="Times New Roman"/>
          <w:i/>
          <w:color w:val="000000"/>
          <w:kern w:val="2"/>
          <w:sz w:val="18"/>
          <w:lang w:eastAsia="es-419"/>
          <w14:ligatures w14:val="standardContextual"/>
        </w:rPr>
        <w:t>Dalem</w:t>
      </w:r>
      <w:proofErr w:type="spellEnd"/>
      <w:r w:rsidRPr="006E3CCF">
        <w:rPr>
          <w:rFonts w:ascii="Times New Roman" w:eastAsia="Times New Roman" w:hAnsi="Times New Roman" w:cs="Times New Roman"/>
          <w:i/>
          <w:color w:val="000000"/>
          <w:kern w:val="2"/>
          <w:sz w:val="18"/>
          <w:lang w:eastAsia="es-419"/>
          <w14:ligatures w14:val="standardContextual"/>
        </w:rPr>
        <w:t xml:space="preserve"> </w:t>
      </w:r>
      <w:proofErr w:type="spellStart"/>
      <w:r w:rsidRPr="006E3CCF">
        <w:rPr>
          <w:rFonts w:ascii="Times New Roman" w:eastAsia="Times New Roman" w:hAnsi="Times New Roman" w:cs="Times New Roman"/>
          <w:i/>
          <w:color w:val="000000"/>
          <w:kern w:val="2"/>
          <w:sz w:val="18"/>
          <w:lang w:eastAsia="es-419"/>
          <w14:ligatures w14:val="standardContextual"/>
        </w:rPr>
        <w:t>Agung</w:t>
      </w:r>
      <w:proofErr w:type="spellEnd"/>
      <w:r w:rsidRPr="006E3CCF">
        <w:rPr>
          <w:rFonts w:ascii="Times New Roman" w:eastAsia="Times New Roman" w:hAnsi="Times New Roman" w:cs="Times New Roman"/>
          <w:i/>
          <w:color w:val="000000"/>
          <w:kern w:val="2"/>
          <w:sz w:val="18"/>
          <w:lang w:eastAsia="es-419"/>
          <w14:ligatures w14:val="standardContextual"/>
        </w:rPr>
        <w:t>, servía originalmente como un espacio de meditación y veneración a la muerte y el renacimiento, custodiado por macacos de cola larga que son considerados guardianes espirituales de los recintos.</w:t>
      </w:r>
    </w:p>
    <w:p w14:paraId="41D3D30A" w14:textId="77777777" w:rsidR="006E3CCF" w:rsidRPr="006E3CCF" w:rsidRDefault="006E3CCF" w:rsidP="006E3CCF">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p>
    <w:p w14:paraId="69B04474" w14:textId="2F738DB5" w:rsidR="0009507E" w:rsidRPr="009779E3" w:rsidRDefault="0009507E" w:rsidP="0009507E">
      <w:pPr>
        <w:shd w:val="clear" w:color="auto" w:fill="002060"/>
        <w:jc w:val="both"/>
        <w:rPr>
          <w:b/>
        </w:rPr>
      </w:pPr>
      <w:r w:rsidRPr="009779E3">
        <w:rPr>
          <w:b/>
        </w:rPr>
        <w:t>DIA 0</w:t>
      </w:r>
      <w:r w:rsidR="006E3CCF">
        <w:rPr>
          <w:b/>
        </w:rPr>
        <w:t>3</w:t>
      </w:r>
      <w:r w:rsidRPr="009779E3">
        <w:rPr>
          <w:b/>
        </w:rPr>
        <w:tab/>
      </w:r>
      <w:r w:rsidRPr="009779E3">
        <w:rPr>
          <w:b/>
        </w:rPr>
        <w:tab/>
      </w:r>
      <w:r w:rsidR="006E3CCF">
        <w:rPr>
          <w:b/>
        </w:rPr>
        <w:t>ESTE DE BALI</w:t>
      </w:r>
      <w:r w:rsidRPr="009779E3">
        <w:rPr>
          <w:b/>
        </w:rPr>
        <w:tab/>
      </w:r>
      <w:r w:rsidRPr="009779E3">
        <w:rPr>
          <w:b/>
        </w:rPr>
        <w:tab/>
      </w:r>
      <w:r w:rsidRPr="009779E3">
        <w:rPr>
          <w:b/>
        </w:rPr>
        <w:tab/>
      </w:r>
      <w:r w:rsidRPr="009779E3">
        <w:rPr>
          <w:b/>
        </w:rPr>
        <w:tab/>
      </w:r>
      <w:r w:rsidRPr="009779E3">
        <w:rPr>
          <w:b/>
        </w:rPr>
        <w:tab/>
      </w:r>
      <w:r w:rsidRPr="009779E3">
        <w:rPr>
          <w:b/>
        </w:rPr>
        <w:tab/>
        <w:t xml:space="preserve">         </w:t>
      </w:r>
    </w:p>
    <w:p w14:paraId="328B90A6" w14:textId="1E4ED71A" w:rsidR="00252113" w:rsidRDefault="00F36783" w:rsidP="00014783">
      <w:pPr>
        <w:spacing w:line="248" w:lineRule="auto"/>
        <w:ind w:left="-5" w:hanging="10"/>
        <w:jc w:val="both"/>
        <w:rPr>
          <w:rFonts w:eastAsia="Calibri"/>
          <w:color w:val="000000"/>
          <w:kern w:val="2"/>
          <w:lang w:val="es-419" w:eastAsia="es-419"/>
          <w14:ligatures w14:val="standardContextual"/>
        </w:rPr>
      </w:pPr>
      <w:r w:rsidRPr="00F36783">
        <w:rPr>
          <w:rFonts w:eastAsia="Calibri"/>
          <w:color w:val="000000"/>
          <w:kern w:val="2"/>
          <w:lang w:val="es-419" w:eastAsia="es-419"/>
          <w14:ligatures w14:val="standardContextual"/>
        </w:rPr>
        <w:t xml:space="preserve">Desayuno en el hotel. Su viaje comienza con la recogida en el hotel a las 06:45 </w:t>
      </w:r>
      <w:r w:rsidR="00252113">
        <w:rPr>
          <w:rFonts w:eastAsia="Calibri"/>
          <w:color w:val="000000"/>
          <w:kern w:val="2"/>
          <w:lang w:val="es-419" w:eastAsia="es-419"/>
          <w14:ligatures w14:val="standardContextual"/>
        </w:rPr>
        <w:t>de la mañana</w:t>
      </w:r>
      <w:r w:rsidRPr="00F36783">
        <w:rPr>
          <w:rFonts w:eastAsia="Calibri"/>
          <w:color w:val="000000"/>
          <w:kern w:val="2"/>
          <w:lang w:val="es-419" w:eastAsia="es-419"/>
          <w14:ligatures w14:val="standardContextual"/>
        </w:rPr>
        <w:t xml:space="preserve">, dirigiéndose hacia la región noreste de </w:t>
      </w:r>
      <w:proofErr w:type="spellStart"/>
      <w:r w:rsidRPr="00F36783">
        <w:rPr>
          <w:rFonts w:eastAsia="Calibri"/>
          <w:color w:val="000000"/>
          <w:kern w:val="2"/>
          <w:lang w:val="es-419" w:eastAsia="es-419"/>
          <w14:ligatures w14:val="standardContextual"/>
        </w:rPr>
        <w:t>Karangasem</w:t>
      </w:r>
      <w:proofErr w:type="spellEnd"/>
      <w:r w:rsidRPr="00F36783">
        <w:rPr>
          <w:rFonts w:eastAsia="Calibri"/>
          <w:color w:val="000000"/>
          <w:kern w:val="2"/>
          <w:lang w:val="es-419" w:eastAsia="es-419"/>
          <w14:ligatures w14:val="standardContextual"/>
        </w:rPr>
        <w:t xml:space="preserve">. La primera parada es el Templo de </w:t>
      </w:r>
      <w:proofErr w:type="spellStart"/>
      <w:r w:rsidRPr="00F36783">
        <w:rPr>
          <w:rFonts w:eastAsia="Calibri"/>
          <w:color w:val="000000"/>
          <w:kern w:val="2"/>
          <w:lang w:val="es-419" w:eastAsia="es-419"/>
          <w14:ligatures w14:val="standardContextual"/>
        </w:rPr>
        <w:t>Lempuyang</w:t>
      </w:r>
      <w:proofErr w:type="spellEnd"/>
      <w:r w:rsidRPr="00F36783">
        <w:rPr>
          <w:rFonts w:eastAsia="Calibri"/>
          <w:color w:val="000000"/>
          <w:kern w:val="2"/>
          <w:lang w:val="es-419" w:eastAsia="es-419"/>
          <w14:ligatures w14:val="standardContextual"/>
        </w:rPr>
        <w:t>, conocido como las Puertas del Cielo, donde impresionantes vistas panorámicas crean una experiencia verdaderamente mística.</w:t>
      </w:r>
      <w:r>
        <w:rPr>
          <w:rFonts w:eastAsia="Calibri"/>
          <w:color w:val="000000"/>
          <w:kern w:val="2"/>
          <w:lang w:val="es-419" w:eastAsia="es-419"/>
          <w14:ligatures w14:val="standardContextual"/>
        </w:rPr>
        <w:t xml:space="preserve"> A continuación,</w:t>
      </w:r>
      <w:r w:rsidRPr="00F36783">
        <w:rPr>
          <w:rFonts w:eastAsia="Calibri"/>
          <w:color w:val="000000"/>
          <w:kern w:val="2"/>
          <w:lang w:val="es-419" w:eastAsia="es-419"/>
          <w14:ligatures w14:val="standardContextual"/>
        </w:rPr>
        <w:t xml:space="preserve"> </w:t>
      </w:r>
      <w:r>
        <w:rPr>
          <w:rFonts w:eastAsia="Calibri"/>
          <w:color w:val="000000"/>
          <w:kern w:val="2"/>
          <w:lang w:val="es-419" w:eastAsia="es-419"/>
          <w14:ligatures w14:val="standardContextual"/>
        </w:rPr>
        <w:t>haremos</w:t>
      </w:r>
      <w:r w:rsidRPr="00F36783">
        <w:rPr>
          <w:rFonts w:eastAsia="Calibri"/>
          <w:color w:val="000000"/>
          <w:kern w:val="2"/>
          <w:lang w:val="es-419" w:eastAsia="es-419"/>
          <w14:ligatures w14:val="standardContextual"/>
        </w:rPr>
        <w:t xml:space="preserve"> una breve parada en una plantación de café local, donde podrá degustar las reconocidas variedades de café de Bali. Al llegar a Tirta Gangga, sumérjase en la esencia espiritual de este palacio de agua real, donde los manantiales sagrados desempeñan un papel fundamental en los rituales hindúes balineses y en la vida cotidiana.</w:t>
      </w:r>
      <w:r w:rsidR="00014783">
        <w:rPr>
          <w:rFonts w:eastAsia="Calibri"/>
          <w:color w:val="000000"/>
          <w:kern w:val="2"/>
          <w:lang w:val="es-419" w:eastAsia="es-419"/>
          <w14:ligatures w14:val="standardContextual"/>
        </w:rPr>
        <w:t xml:space="preserve"> </w:t>
      </w:r>
      <w:r>
        <w:rPr>
          <w:rFonts w:eastAsia="Calibri"/>
          <w:color w:val="000000"/>
          <w:kern w:val="2"/>
          <w:lang w:val="es-419" w:eastAsia="es-419"/>
          <w14:ligatures w14:val="standardContextual"/>
        </w:rPr>
        <w:t>La comida</w:t>
      </w:r>
      <w:r w:rsidRPr="00F36783">
        <w:rPr>
          <w:rFonts w:eastAsia="Calibri"/>
          <w:color w:val="000000"/>
          <w:kern w:val="2"/>
          <w:lang w:val="es-419" w:eastAsia="es-419"/>
          <w14:ligatures w14:val="standardContextual"/>
        </w:rPr>
        <w:t xml:space="preserve"> le espera en </w:t>
      </w:r>
      <w:proofErr w:type="spellStart"/>
      <w:r w:rsidRPr="00F36783">
        <w:rPr>
          <w:rFonts w:eastAsia="Calibri"/>
          <w:color w:val="000000"/>
          <w:kern w:val="2"/>
          <w:lang w:val="es-419" w:eastAsia="es-419"/>
          <w14:ligatures w14:val="standardContextual"/>
        </w:rPr>
        <w:t>Dewata</w:t>
      </w:r>
      <w:proofErr w:type="spellEnd"/>
      <w:r w:rsidRPr="00F36783">
        <w:rPr>
          <w:rFonts w:eastAsia="Calibri"/>
          <w:color w:val="000000"/>
          <w:kern w:val="2"/>
          <w:lang w:val="es-419" w:eastAsia="es-419"/>
          <w14:ligatures w14:val="standardContextual"/>
        </w:rPr>
        <w:t xml:space="preserve"> </w:t>
      </w:r>
      <w:proofErr w:type="spellStart"/>
      <w:r w:rsidRPr="00F36783">
        <w:rPr>
          <w:rFonts w:eastAsia="Calibri"/>
          <w:color w:val="000000"/>
          <w:kern w:val="2"/>
          <w:lang w:val="es-419" w:eastAsia="es-419"/>
          <w14:ligatures w14:val="standardContextual"/>
        </w:rPr>
        <w:t>Agung</w:t>
      </w:r>
      <w:proofErr w:type="spellEnd"/>
      <w:r w:rsidRPr="00F36783">
        <w:rPr>
          <w:rFonts w:eastAsia="Calibri"/>
          <w:color w:val="000000"/>
          <w:kern w:val="2"/>
          <w:lang w:val="es-419" w:eastAsia="es-419"/>
          <w14:ligatures w14:val="standardContextual"/>
        </w:rPr>
        <w:t xml:space="preserve"> Restaurant (o en un lugar similar), donde podrá disfrutar de una deliciosa selección de cocina balinesa servida en un entorno tranquilo, rodeado de exuberantes jardines y estanques con peces.</w:t>
      </w:r>
      <w:r w:rsidR="00252113">
        <w:rPr>
          <w:rFonts w:eastAsia="Calibri"/>
          <w:color w:val="000000"/>
          <w:kern w:val="2"/>
          <w:lang w:val="es-419" w:eastAsia="es-419"/>
          <w14:ligatures w14:val="standardContextual"/>
        </w:rPr>
        <w:t xml:space="preserve"> </w:t>
      </w:r>
      <w:r w:rsidRPr="00F36783">
        <w:rPr>
          <w:rFonts w:eastAsia="Calibri"/>
          <w:color w:val="000000"/>
          <w:kern w:val="2"/>
          <w:lang w:val="es-419" w:eastAsia="es-419"/>
          <w14:ligatures w14:val="standardContextual"/>
        </w:rPr>
        <w:t>El viaje continúa hacia el Palacio de Agua de Taman Ujung, una obra maestra arquitectónica construida sobre un complejo acuático expansivo, donde senderos serenos y majestuosas estructuras cuentan la historia del pasado real de Bali. Para finalizar el día, relájese en las playas vírgenes de Virgin Beach, donde las arenas blancas y las aguas cristalinas le invitan a descansar bajo el sol balinés antes de</w:t>
      </w:r>
      <w:r w:rsidR="00252113">
        <w:rPr>
          <w:rFonts w:eastAsia="Calibri"/>
          <w:color w:val="000000"/>
          <w:kern w:val="2"/>
          <w:lang w:val="es-419" w:eastAsia="es-419"/>
          <w14:ligatures w14:val="standardContextual"/>
        </w:rPr>
        <w:t>l regreso</w:t>
      </w:r>
      <w:r w:rsidRPr="00F36783">
        <w:rPr>
          <w:rFonts w:eastAsia="Calibri"/>
          <w:color w:val="000000"/>
          <w:kern w:val="2"/>
          <w:lang w:val="es-419" w:eastAsia="es-419"/>
          <w14:ligatures w14:val="standardContextual"/>
        </w:rPr>
        <w:t xml:space="preserve"> a su hotel.</w:t>
      </w:r>
    </w:p>
    <w:p w14:paraId="3963E955" w14:textId="484E5C49" w:rsidR="00252113" w:rsidRDefault="00252113" w:rsidP="000835AF">
      <w:pPr>
        <w:spacing w:line="248" w:lineRule="auto"/>
        <w:ind w:left="-5" w:hanging="10"/>
        <w:jc w:val="center"/>
      </w:pPr>
      <w:r>
        <w:rPr>
          <w:noProof/>
        </w:rPr>
        <w:lastRenderedPageBreak/>
        <w:drawing>
          <wp:inline distT="0" distB="0" distL="0" distR="0" wp14:anchorId="3EB13368" wp14:editId="752FC0F6">
            <wp:extent cx="2393343" cy="1596374"/>
            <wp:effectExtent l="0" t="0" r="6985" b="4445"/>
            <wp:docPr id="1241878633" name="Imagen 26" descr="Lempuyang Temple: um dos seis lugares mais sagrados de Bali | Qual Vi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empuyang Temple: um dos seis lugares mais sagrados de Bali | Qual Viage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07512" cy="1605825"/>
                    </a:xfrm>
                    <a:prstGeom prst="rect">
                      <a:avLst/>
                    </a:prstGeom>
                    <a:noFill/>
                    <a:ln>
                      <a:noFill/>
                    </a:ln>
                  </pic:spPr>
                </pic:pic>
              </a:graphicData>
            </a:graphic>
          </wp:inline>
        </w:drawing>
      </w:r>
      <w:r w:rsidR="000835AF">
        <w:rPr>
          <w:noProof/>
        </w:rPr>
        <w:drawing>
          <wp:inline distT="0" distB="0" distL="0" distR="0" wp14:anchorId="0F570FFA" wp14:editId="083BB231">
            <wp:extent cx="2401294" cy="1596605"/>
            <wp:effectExtent l="0" t="0" r="0" b="3810"/>
            <wp:docPr id="1268246373" name="Imagen 27" descr="Tour privado por Pura Lempuyang, Bali - Civitatis.com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our privado por Pura Lempuyang, Bali - Civitatis.com Méxic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31151" cy="1616457"/>
                    </a:xfrm>
                    <a:prstGeom prst="rect">
                      <a:avLst/>
                    </a:prstGeom>
                    <a:noFill/>
                    <a:ln>
                      <a:noFill/>
                    </a:ln>
                  </pic:spPr>
                </pic:pic>
              </a:graphicData>
            </a:graphic>
          </wp:inline>
        </w:drawing>
      </w:r>
    </w:p>
    <w:p w14:paraId="40876E0A" w14:textId="12497C7C" w:rsidR="000835AF" w:rsidRDefault="000835AF" w:rsidP="000835AF">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r w:rsidRPr="000835AF">
        <w:rPr>
          <w:rFonts w:ascii="Times New Roman" w:eastAsia="Times New Roman" w:hAnsi="Times New Roman" w:cs="Times New Roman"/>
          <w:b/>
          <w:bCs/>
          <w:i/>
          <w:color w:val="000000"/>
          <w:kern w:val="2"/>
          <w:sz w:val="18"/>
          <w:lang w:eastAsia="es-419"/>
          <w14:ligatures w14:val="standardContextual"/>
        </w:rPr>
        <w:t xml:space="preserve">El Templo de </w:t>
      </w:r>
      <w:proofErr w:type="spellStart"/>
      <w:r w:rsidRPr="000835AF">
        <w:rPr>
          <w:rFonts w:ascii="Times New Roman" w:eastAsia="Times New Roman" w:hAnsi="Times New Roman" w:cs="Times New Roman"/>
          <w:b/>
          <w:bCs/>
          <w:i/>
          <w:color w:val="000000"/>
          <w:kern w:val="2"/>
          <w:sz w:val="18"/>
          <w:lang w:eastAsia="es-419"/>
          <w14:ligatures w14:val="standardContextual"/>
        </w:rPr>
        <w:t>Lempuyang</w:t>
      </w:r>
      <w:proofErr w:type="spellEnd"/>
      <w:r w:rsidRPr="000835AF">
        <w:rPr>
          <w:rFonts w:ascii="Times New Roman" w:eastAsia="Times New Roman" w:hAnsi="Times New Roman" w:cs="Times New Roman"/>
          <w:i/>
          <w:color w:val="000000"/>
          <w:kern w:val="2"/>
          <w:sz w:val="18"/>
          <w:lang w:eastAsia="es-419"/>
          <w14:ligatures w14:val="standardContextual"/>
        </w:rPr>
        <w:t xml:space="preserve">, uno de los seis santuarios más sagrados de Bali conocidos como los Sad Kahyangan, fue erigido en la cima del monte homónimo hace más de mil años para proteger a la isla de los espíritus malignos desde el este, marcando un punto de peregrinaje espiritual donde el ascenso de los 1,700 escalones representaba la purificación del alma. Históricamente, este complejo de siete templos servía como un observatorio celestial y espiritual dedicado al dios Ishvara, donde los sacerdotes balineses realizaban rituales para mantener el equilibrio del universo frente a la imponente silueta del volcán </w:t>
      </w:r>
      <w:proofErr w:type="spellStart"/>
      <w:r w:rsidRPr="000835AF">
        <w:rPr>
          <w:rFonts w:ascii="Times New Roman" w:eastAsia="Times New Roman" w:hAnsi="Times New Roman" w:cs="Times New Roman"/>
          <w:i/>
          <w:color w:val="000000"/>
          <w:kern w:val="2"/>
          <w:sz w:val="18"/>
          <w:lang w:eastAsia="es-419"/>
          <w14:ligatures w14:val="standardContextual"/>
        </w:rPr>
        <w:t>Agung</w:t>
      </w:r>
      <w:proofErr w:type="spellEnd"/>
      <w:r w:rsidRPr="000835AF">
        <w:rPr>
          <w:rFonts w:ascii="Times New Roman" w:eastAsia="Times New Roman" w:hAnsi="Times New Roman" w:cs="Times New Roman"/>
          <w:i/>
          <w:color w:val="000000"/>
          <w:kern w:val="2"/>
          <w:sz w:val="18"/>
          <w:lang w:eastAsia="es-419"/>
          <w14:ligatures w14:val="standardContextual"/>
        </w:rPr>
        <w:t>, el hogar de los dioses.</w:t>
      </w:r>
    </w:p>
    <w:p w14:paraId="4C34E711" w14:textId="77777777" w:rsidR="000835AF" w:rsidRDefault="000835AF" w:rsidP="000835AF">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p>
    <w:p w14:paraId="4E32B55D" w14:textId="41D551DE" w:rsidR="000835AF" w:rsidRDefault="000835AF" w:rsidP="00974BD4">
      <w:pPr>
        <w:spacing w:after="38" w:line="241" w:lineRule="auto"/>
        <w:ind w:left="-5" w:right="-8" w:hanging="10"/>
        <w:jc w:val="center"/>
        <w:rPr>
          <w:rFonts w:ascii="Times New Roman" w:eastAsia="Times New Roman" w:hAnsi="Times New Roman" w:cs="Times New Roman"/>
          <w:i/>
          <w:color w:val="000000"/>
          <w:kern w:val="2"/>
          <w:sz w:val="18"/>
          <w:lang w:eastAsia="es-419"/>
          <w14:ligatures w14:val="standardContextual"/>
        </w:rPr>
      </w:pPr>
      <w:r>
        <w:rPr>
          <w:noProof/>
        </w:rPr>
        <w:drawing>
          <wp:inline distT="0" distB="0" distL="0" distR="0" wp14:anchorId="08B79F2D" wp14:editId="563D498E">
            <wp:extent cx="2743200" cy="1524001"/>
            <wp:effectExtent l="0" t="0" r="0" b="0"/>
            <wp:docPr id="1364806485" name="Imagen 28" descr="Bali Pulina Coffee Plantation (ACTUALIZADO 2026) - Qué SABER antes de ir  (con reseñas y fotos)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ali Pulina Coffee Plantation (ACTUALIZADO 2026) - Qué SABER antes de ir  (con reseñas y fotos) - Tripadviso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8821" cy="1527124"/>
                    </a:xfrm>
                    <a:prstGeom prst="rect">
                      <a:avLst/>
                    </a:prstGeom>
                    <a:noFill/>
                    <a:ln>
                      <a:noFill/>
                    </a:ln>
                  </pic:spPr>
                </pic:pic>
              </a:graphicData>
            </a:graphic>
          </wp:inline>
        </w:drawing>
      </w:r>
      <w:r>
        <w:rPr>
          <w:noProof/>
        </w:rPr>
        <w:drawing>
          <wp:inline distT="0" distB="0" distL="0" distR="0" wp14:anchorId="7030DA57" wp14:editId="04373D74">
            <wp:extent cx="2289199" cy="1526651"/>
            <wp:effectExtent l="0" t="0" r="0" b="0"/>
            <wp:docPr id="1640658381" name="Imagen 29" descr="Diversos Granos De Café En Una Tabla En Una Plantación De Café En Bali  Imagen de archivo - Imagen de oscuro, hoja: 13819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iversos Granos De Café En Una Tabla En Una Plantación De Café En Bali  Imagen de archivo - Imagen de oscuro, hoja: 13819386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36178" cy="1557981"/>
                    </a:xfrm>
                    <a:prstGeom prst="rect">
                      <a:avLst/>
                    </a:prstGeom>
                    <a:noFill/>
                    <a:ln>
                      <a:noFill/>
                    </a:ln>
                  </pic:spPr>
                </pic:pic>
              </a:graphicData>
            </a:graphic>
          </wp:inline>
        </w:drawing>
      </w:r>
    </w:p>
    <w:p w14:paraId="03F2EFE7" w14:textId="38FBA305" w:rsidR="00014783" w:rsidRDefault="000835AF" w:rsidP="00014783">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r w:rsidRPr="000835AF">
        <w:rPr>
          <w:rFonts w:ascii="Times New Roman" w:eastAsia="Times New Roman" w:hAnsi="Times New Roman" w:cs="Times New Roman"/>
          <w:b/>
          <w:bCs/>
          <w:i/>
          <w:color w:val="000000"/>
          <w:kern w:val="2"/>
          <w:sz w:val="18"/>
          <w:lang w:eastAsia="es-419"/>
          <w14:ligatures w14:val="standardContextual"/>
        </w:rPr>
        <w:t>Las plantaciones de café de Bali</w:t>
      </w:r>
      <w:r w:rsidRPr="000835AF">
        <w:rPr>
          <w:rFonts w:ascii="Times New Roman" w:eastAsia="Times New Roman" w:hAnsi="Times New Roman" w:cs="Times New Roman"/>
          <w:i/>
          <w:color w:val="000000"/>
          <w:kern w:val="2"/>
          <w:sz w:val="18"/>
          <w:lang w:eastAsia="es-419"/>
          <w14:ligatures w14:val="standardContextual"/>
        </w:rPr>
        <w:t xml:space="preserve">, que hoy salpican las tierras altas de </w:t>
      </w:r>
      <w:proofErr w:type="spellStart"/>
      <w:r w:rsidRPr="000835AF">
        <w:rPr>
          <w:rFonts w:ascii="Times New Roman" w:eastAsia="Times New Roman" w:hAnsi="Times New Roman" w:cs="Times New Roman"/>
          <w:i/>
          <w:color w:val="000000"/>
          <w:kern w:val="2"/>
          <w:sz w:val="18"/>
          <w:lang w:eastAsia="es-419"/>
          <w14:ligatures w14:val="standardContextual"/>
        </w:rPr>
        <w:t>Kintamani</w:t>
      </w:r>
      <w:proofErr w:type="spellEnd"/>
      <w:r w:rsidRPr="000835AF">
        <w:rPr>
          <w:rFonts w:ascii="Times New Roman" w:eastAsia="Times New Roman" w:hAnsi="Times New Roman" w:cs="Times New Roman"/>
          <w:i/>
          <w:color w:val="000000"/>
          <w:kern w:val="2"/>
          <w:sz w:val="18"/>
          <w:lang w:eastAsia="es-419"/>
          <w14:ligatures w14:val="standardContextual"/>
        </w:rPr>
        <w:t xml:space="preserve"> y </w:t>
      </w:r>
      <w:proofErr w:type="spellStart"/>
      <w:r w:rsidRPr="000835AF">
        <w:rPr>
          <w:rFonts w:ascii="Times New Roman" w:eastAsia="Times New Roman" w:hAnsi="Times New Roman" w:cs="Times New Roman"/>
          <w:i/>
          <w:color w:val="000000"/>
          <w:kern w:val="2"/>
          <w:sz w:val="18"/>
          <w:lang w:eastAsia="es-419"/>
          <w14:ligatures w14:val="standardContextual"/>
        </w:rPr>
        <w:t>Munduk</w:t>
      </w:r>
      <w:proofErr w:type="spellEnd"/>
      <w:r w:rsidRPr="000835AF">
        <w:rPr>
          <w:rFonts w:ascii="Times New Roman" w:eastAsia="Times New Roman" w:hAnsi="Times New Roman" w:cs="Times New Roman"/>
          <w:i/>
          <w:color w:val="000000"/>
          <w:kern w:val="2"/>
          <w:sz w:val="18"/>
          <w:lang w:eastAsia="es-419"/>
          <w14:ligatures w14:val="standardContextual"/>
        </w:rPr>
        <w:t>, tienen sus raíces en el siglo XVII, cuando los colonizadores holandeses introdujeron las primeras plantas de Arábica para convertir al archipiélago en uno de los mayores exportadores mundiales, dando origen al apodo "Java" para referirse al café. Durante la época colonial, a los trabajadores locales se les prohibía cosechar los granos para su propio consumo, lo que los llevó a recolectar ingeniosamente los granos digeridos por las civetas (</w:t>
      </w:r>
      <w:proofErr w:type="spellStart"/>
      <w:r w:rsidRPr="000835AF">
        <w:rPr>
          <w:rFonts w:ascii="Times New Roman" w:eastAsia="Times New Roman" w:hAnsi="Times New Roman" w:cs="Times New Roman"/>
          <w:i/>
          <w:color w:val="000000"/>
          <w:kern w:val="2"/>
          <w:sz w:val="18"/>
          <w:lang w:eastAsia="es-419"/>
          <w14:ligatures w14:val="standardContextual"/>
        </w:rPr>
        <w:t>luwak</w:t>
      </w:r>
      <w:proofErr w:type="spellEnd"/>
      <w:r w:rsidRPr="000835AF">
        <w:rPr>
          <w:rFonts w:ascii="Times New Roman" w:eastAsia="Times New Roman" w:hAnsi="Times New Roman" w:cs="Times New Roman"/>
          <w:i/>
          <w:color w:val="000000"/>
          <w:kern w:val="2"/>
          <w:sz w:val="18"/>
          <w:lang w:eastAsia="es-419"/>
          <w14:ligatures w14:val="standardContextual"/>
        </w:rPr>
        <w:t xml:space="preserve">) que rondaban los campos, descubriendo así el </w:t>
      </w:r>
      <w:proofErr w:type="spellStart"/>
      <w:r w:rsidRPr="000835AF">
        <w:rPr>
          <w:rFonts w:ascii="Times New Roman" w:eastAsia="Times New Roman" w:hAnsi="Times New Roman" w:cs="Times New Roman"/>
          <w:i/>
          <w:color w:val="000000"/>
          <w:kern w:val="2"/>
          <w:sz w:val="18"/>
          <w:lang w:eastAsia="es-419"/>
          <w14:ligatures w14:val="standardContextual"/>
        </w:rPr>
        <w:t>Kopi</w:t>
      </w:r>
      <w:proofErr w:type="spellEnd"/>
      <w:r w:rsidRPr="000835AF">
        <w:rPr>
          <w:rFonts w:ascii="Times New Roman" w:eastAsia="Times New Roman" w:hAnsi="Times New Roman" w:cs="Times New Roman"/>
          <w:i/>
          <w:color w:val="000000"/>
          <w:kern w:val="2"/>
          <w:sz w:val="18"/>
          <w:lang w:eastAsia="es-419"/>
          <w14:ligatures w14:val="standardContextual"/>
        </w:rPr>
        <w:t xml:space="preserve"> </w:t>
      </w:r>
      <w:proofErr w:type="spellStart"/>
      <w:r w:rsidRPr="000835AF">
        <w:rPr>
          <w:rFonts w:ascii="Times New Roman" w:eastAsia="Times New Roman" w:hAnsi="Times New Roman" w:cs="Times New Roman"/>
          <w:i/>
          <w:color w:val="000000"/>
          <w:kern w:val="2"/>
          <w:sz w:val="18"/>
          <w:lang w:eastAsia="es-419"/>
          <w14:ligatures w14:val="standardContextual"/>
        </w:rPr>
        <w:t>Luwak</w:t>
      </w:r>
      <w:proofErr w:type="spellEnd"/>
      <w:r>
        <w:rPr>
          <w:rFonts w:ascii="Times New Roman" w:eastAsia="Times New Roman" w:hAnsi="Times New Roman" w:cs="Times New Roman"/>
          <w:i/>
          <w:color w:val="000000"/>
          <w:kern w:val="2"/>
          <w:sz w:val="18"/>
          <w:lang w:eastAsia="es-419"/>
          <w14:ligatures w14:val="standardContextual"/>
        </w:rPr>
        <w:t xml:space="preserve"> </w:t>
      </w:r>
      <w:r w:rsidRPr="000835AF">
        <w:rPr>
          <w:rFonts w:ascii="Times New Roman" w:eastAsia="Times New Roman" w:hAnsi="Times New Roman" w:cs="Times New Roman"/>
          <w:i/>
          <w:color w:val="000000"/>
          <w:kern w:val="2"/>
          <w:sz w:val="18"/>
          <w:lang w:eastAsia="es-419"/>
          <w14:ligatures w14:val="standardContextual"/>
        </w:rPr>
        <w:t>hoy famoso por ser uno de los cafés más caros y suaves del mundo.</w:t>
      </w:r>
    </w:p>
    <w:p w14:paraId="5F7DBAE4" w14:textId="77777777" w:rsidR="00014783" w:rsidRDefault="00014783" w:rsidP="00014783">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p>
    <w:p w14:paraId="0AA26B08" w14:textId="03B366C1" w:rsidR="000835AF" w:rsidRDefault="00014783" w:rsidP="00014783">
      <w:pPr>
        <w:spacing w:after="38" w:line="241" w:lineRule="auto"/>
        <w:ind w:left="-5" w:right="-8" w:hanging="10"/>
        <w:jc w:val="center"/>
        <w:rPr>
          <w:rFonts w:ascii="Times New Roman" w:eastAsia="Times New Roman" w:hAnsi="Times New Roman" w:cs="Times New Roman"/>
          <w:i/>
          <w:color w:val="000000"/>
          <w:kern w:val="2"/>
          <w:sz w:val="18"/>
          <w:lang w:eastAsia="es-419"/>
          <w14:ligatures w14:val="standardContextual"/>
        </w:rPr>
      </w:pPr>
      <w:r>
        <w:rPr>
          <w:rFonts w:ascii="Times New Roman" w:eastAsia="Times New Roman" w:hAnsi="Times New Roman" w:cs="Times New Roman"/>
          <w:i/>
          <w:noProof/>
          <w:color w:val="000000"/>
          <w:kern w:val="2"/>
          <w:sz w:val="18"/>
          <w:lang w:eastAsia="es-419"/>
          <w14:ligatures w14:val="standardContextual"/>
        </w:rPr>
        <w:drawing>
          <wp:inline distT="0" distB="0" distL="0" distR="0" wp14:anchorId="0A313215" wp14:editId="6471FE57">
            <wp:extent cx="2154803" cy="1617025"/>
            <wp:effectExtent l="0" t="0" r="0" b="2540"/>
            <wp:docPr id="998814627"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84280" cy="1639145"/>
                    </a:xfrm>
                    <a:prstGeom prst="rect">
                      <a:avLst/>
                    </a:prstGeom>
                    <a:noFill/>
                  </pic:spPr>
                </pic:pic>
              </a:graphicData>
            </a:graphic>
          </wp:inline>
        </w:drawing>
      </w:r>
      <w:r>
        <w:rPr>
          <w:noProof/>
        </w:rPr>
        <w:drawing>
          <wp:inline distT="0" distB="0" distL="0" distR="0" wp14:anchorId="1479BC81" wp14:editId="48684D80">
            <wp:extent cx="2425148" cy="1617314"/>
            <wp:effectExtent l="0" t="0" r="0" b="2540"/>
            <wp:docPr id="526912341" name="Imagen 32" descr="Tirta Gangga - En B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Tirta Gangga - En Bali"/>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72124" cy="1648642"/>
                    </a:xfrm>
                    <a:prstGeom prst="rect">
                      <a:avLst/>
                    </a:prstGeom>
                    <a:noFill/>
                    <a:ln>
                      <a:noFill/>
                    </a:ln>
                  </pic:spPr>
                </pic:pic>
              </a:graphicData>
            </a:graphic>
          </wp:inline>
        </w:drawing>
      </w:r>
    </w:p>
    <w:p w14:paraId="5EBAE546" w14:textId="75C87E8F" w:rsidR="000835AF" w:rsidRDefault="000835AF" w:rsidP="00D836EF">
      <w:pPr>
        <w:spacing w:after="38" w:line="241" w:lineRule="auto"/>
        <w:ind w:right="-8"/>
        <w:jc w:val="both"/>
        <w:rPr>
          <w:rFonts w:ascii="Times New Roman" w:eastAsia="Times New Roman" w:hAnsi="Times New Roman" w:cs="Times New Roman"/>
          <w:i/>
          <w:color w:val="000000"/>
          <w:kern w:val="2"/>
          <w:sz w:val="18"/>
          <w:lang w:eastAsia="es-419"/>
          <w14:ligatures w14:val="standardContextual"/>
        </w:rPr>
      </w:pPr>
      <w:r w:rsidRPr="000835AF">
        <w:rPr>
          <w:rFonts w:ascii="Times New Roman" w:eastAsia="Times New Roman" w:hAnsi="Times New Roman" w:cs="Times New Roman"/>
          <w:b/>
          <w:bCs/>
          <w:i/>
          <w:color w:val="000000"/>
          <w:kern w:val="2"/>
          <w:sz w:val="18"/>
          <w:lang w:eastAsia="es-419"/>
          <w14:ligatures w14:val="standardContextual"/>
        </w:rPr>
        <w:t xml:space="preserve">El palacio de agua de Tirta </w:t>
      </w:r>
      <w:proofErr w:type="spellStart"/>
      <w:r w:rsidRPr="000835AF">
        <w:rPr>
          <w:rFonts w:ascii="Times New Roman" w:eastAsia="Times New Roman" w:hAnsi="Times New Roman" w:cs="Times New Roman"/>
          <w:b/>
          <w:bCs/>
          <w:i/>
          <w:color w:val="000000"/>
          <w:kern w:val="2"/>
          <w:sz w:val="18"/>
          <w:lang w:eastAsia="es-419"/>
          <w14:ligatures w14:val="standardContextual"/>
        </w:rPr>
        <w:t>Gangga</w:t>
      </w:r>
      <w:proofErr w:type="spellEnd"/>
      <w:r w:rsidRPr="000835AF">
        <w:rPr>
          <w:rFonts w:ascii="Times New Roman" w:eastAsia="Times New Roman" w:hAnsi="Times New Roman" w:cs="Times New Roman"/>
          <w:i/>
          <w:color w:val="000000"/>
          <w:kern w:val="2"/>
          <w:sz w:val="18"/>
          <w:lang w:eastAsia="es-419"/>
          <w14:ligatures w14:val="standardContextual"/>
        </w:rPr>
        <w:t xml:space="preserve">, cuyo nombre significa "Agua del Ganges" en honor al río sagrado de la India, fue construido en 1948 por el último rey de </w:t>
      </w:r>
      <w:proofErr w:type="spellStart"/>
      <w:r w:rsidRPr="000835AF">
        <w:rPr>
          <w:rFonts w:ascii="Times New Roman" w:eastAsia="Times New Roman" w:hAnsi="Times New Roman" w:cs="Times New Roman"/>
          <w:i/>
          <w:color w:val="000000"/>
          <w:kern w:val="2"/>
          <w:sz w:val="18"/>
          <w:lang w:eastAsia="es-419"/>
          <w14:ligatures w14:val="standardContextual"/>
        </w:rPr>
        <w:t>Karangasem</w:t>
      </w:r>
      <w:proofErr w:type="spellEnd"/>
      <w:r w:rsidRPr="000835AF">
        <w:rPr>
          <w:rFonts w:ascii="Times New Roman" w:eastAsia="Times New Roman" w:hAnsi="Times New Roman" w:cs="Times New Roman"/>
          <w:i/>
          <w:color w:val="000000"/>
          <w:kern w:val="2"/>
          <w:sz w:val="18"/>
          <w:lang w:eastAsia="es-419"/>
          <w14:ligatures w14:val="standardContextual"/>
        </w:rPr>
        <w:t xml:space="preserve">, </w:t>
      </w:r>
      <w:proofErr w:type="spellStart"/>
      <w:r w:rsidRPr="000835AF">
        <w:rPr>
          <w:rFonts w:ascii="Times New Roman" w:eastAsia="Times New Roman" w:hAnsi="Times New Roman" w:cs="Times New Roman"/>
          <w:i/>
          <w:color w:val="000000"/>
          <w:kern w:val="2"/>
          <w:sz w:val="18"/>
          <w:lang w:eastAsia="es-419"/>
          <w14:ligatures w14:val="standardContextual"/>
        </w:rPr>
        <w:t>Anak</w:t>
      </w:r>
      <w:proofErr w:type="spellEnd"/>
      <w:r w:rsidRPr="000835AF">
        <w:rPr>
          <w:rFonts w:ascii="Times New Roman" w:eastAsia="Times New Roman" w:hAnsi="Times New Roman" w:cs="Times New Roman"/>
          <w:i/>
          <w:color w:val="000000"/>
          <w:kern w:val="2"/>
          <w:sz w:val="18"/>
          <w:lang w:eastAsia="es-419"/>
          <w14:ligatures w14:val="standardContextual"/>
        </w:rPr>
        <w:t xml:space="preserve"> </w:t>
      </w:r>
      <w:proofErr w:type="spellStart"/>
      <w:r w:rsidRPr="000835AF">
        <w:rPr>
          <w:rFonts w:ascii="Times New Roman" w:eastAsia="Times New Roman" w:hAnsi="Times New Roman" w:cs="Times New Roman"/>
          <w:i/>
          <w:color w:val="000000"/>
          <w:kern w:val="2"/>
          <w:sz w:val="18"/>
          <w:lang w:eastAsia="es-419"/>
          <w14:ligatures w14:val="standardContextual"/>
        </w:rPr>
        <w:t>Agung</w:t>
      </w:r>
      <w:proofErr w:type="spellEnd"/>
      <w:r w:rsidRPr="000835AF">
        <w:rPr>
          <w:rFonts w:ascii="Times New Roman" w:eastAsia="Times New Roman" w:hAnsi="Times New Roman" w:cs="Times New Roman"/>
          <w:i/>
          <w:color w:val="000000"/>
          <w:kern w:val="2"/>
          <w:sz w:val="18"/>
          <w:lang w:eastAsia="es-419"/>
          <w14:ligatures w14:val="standardContextual"/>
        </w:rPr>
        <w:t xml:space="preserve"> Anglurah Ketut Karangasem, quien diseñó personalmente este refugio real fusionando la arquitectura balinesa tradicional con elegantes toques chinos y europeos. Tras haber sido casi destruido por la devastadora erupción del volcán </w:t>
      </w:r>
      <w:proofErr w:type="spellStart"/>
      <w:r w:rsidRPr="000835AF">
        <w:rPr>
          <w:rFonts w:ascii="Times New Roman" w:eastAsia="Times New Roman" w:hAnsi="Times New Roman" w:cs="Times New Roman"/>
          <w:i/>
          <w:color w:val="000000"/>
          <w:kern w:val="2"/>
          <w:sz w:val="18"/>
          <w:lang w:eastAsia="es-419"/>
          <w14:ligatures w14:val="standardContextual"/>
        </w:rPr>
        <w:t>Agung</w:t>
      </w:r>
      <w:proofErr w:type="spellEnd"/>
      <w:r w:rsidRPr="000835AF">
        <w:rPr>
          <w:rFonts w:ascii="Times New Roman" w:eastAsia="Times New Roman" w:hAnsi="Times New Roman" w:cs="Times New Roman"/>
          <w:i/>
          <w:color w:val="000000"/>
          <w:kern w:val="2"/>
          <w:sz w:val="18"/>
          <w:lang w:eastAsia="es-419"/>
          <w14:ligatures w14:val="standardContextual"/>
        </w:rPr>
        <w:t xml:space="preserve"> en 1963, que cubrió de ceniza y lava gran parte del este de Bali, el complejo fue meticulosamente restaurado para recuperar sus laberintos de piscinas, fuentes de once niveles y puentes ornamentados que simbolizan el orden del cosmos hindú.</w:t>
      </w:r>
    </w:p>
    <w:p w14:paraId="56A10555" w14:textId="77777777" w:rsidR="000835AF" w:rsidRDefault="000835AF" w:rsidP="000835AF">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p>
    <w:p w14:paraId="40507191" w14:textId="58355028" w:rsidR="00CA5C11" w:rsidRDefault="00CA5C11" w:rsidP="00CA5C11">
      <w:pPr>
        <w:spacing w:after="38" w:line="241" w:lineRule="auto"/>
        <w:ind w:left="-5" w:right="-8" w:hanging="10"/>
        <w:jc w:val="center"/>
        <w:rPr>
          <w:rFonts w:ascii="Times New Roman" w:eastAsia="Times New Roman" w:hAnsi="Times New Roman" w:cs="Times New Roman"/>
          <w:i/>
          <w:color w:val="000000"/>
          <w:kern w:val="2"/>
          <w:sz w:val="18"/>
          <w:lang w:eastAsia="es-419"/>
          <w14:ligatures w14:val="standardContextual"/>
        </w:rPr>
      </w:pPr>
      <w:r>
        <w:rPr>
          <w:noProof/>
        </w:rPr>
        <w:lastRenderedPageBreak/>
        <w:drawing>
          <wp:inline distT="0" distB="0" distL="0" distR="0" wp14:anchorId="5C0EEE28" wp14:editId="2FCBACE4">
            <wp:extent cx="2470600" cy="1656851"/>
            <wp:effectExtent l="0" t="0" r="6350" b="635"/>
            <wp:docPr id="1037217998" name="Imagen 33" descr="Bali's Taman Ujung Water Palace - A Temple Visiting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ali's Taman Ujung Water Palace - A Temple Visiting Guid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16713" cy="1687776"/>
                    </a:xfrm>
                    <a:prstGeom prst="rect">
                      <a:avLst/>
                    </a:prstGeom>
                    <a:noFill/>
                    <a:ln>
                      <a:noFill/>
                    </a:ln>
                  </pic:spPr>
                </pic:pic>
              </a:graphicData>
            </a:graphic>
          </wp:inline>
        </w:drawing>
      </w:r>
      <w:r>
        <w:rPr>
          <w:noProof/>
        </w:rPr>
        <w:drawing>
          <wp:inline distT="0" distB="0" distL="0" distR="0" wp14:anchorId="4CCD89DB" wp14:editId="4D153449">
            <wp:extent cx="2475772" cy="1649414"/>
            <wp:effectExtent l="0" t="0" r="1270" b="8255"/>
            <wp:docPr id="1301152754" name="Imagen 34" descr="Bueno, ahí va otro templo - Opiniones sobre Palacio De Agua De Ujung,  Karangasem, Indonesia - Comentarios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ueno, ahí va otro templo - Opiniones sobre Palacio De Agua De Ujung,  Karangasem, Indonesia - Comentarios - Tripadviso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7593" cy="1677276"/>
                    </a:xfrm>
                    <a:prstGeom prst="rect">
                      <a:avLst/>
                    </a:prstGeom>
                    <a:noFill/>
                    <a:ln>
                      <a:noFill/>
                    </a:ln>
                  </pic:spPr>
                </pic:pic>
              </a:graphicData>
            </a:graphic>
          </wp:inline>
        </w:drawing>
      </w:r>
    </w:p>
    <w:p w14:paraId="0EF05C2A" w14:textId="43B338EE" w:rsidR="003F3344" w:rsidRDefault="00CA5C11" w:rsidP="003F3344">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r w:rsidRPr="00CA5C11">
        <w:rPr>
          <w:rFonts w:ascii="Times New Roman" w:eastAsia="Times New Roman" w:hAnsi="Times New Roman" w:cs="Times New Roman"/>
          <w:i/>
          <w:color w:val="000000"/>
          <w:kern w:val="2"/>
          <w:sz w:val="18"/>
          <w:lang w:eastAsia="es-419"/>
          <w14:ligatures w14:val="standardContextual"/>
        </w:rPr>
        <w:t xml:space="preserve">El </w:t>
      </w:r>
      <w:r w:rsidRPr="00CA5C11">
        <w:rPr>
          <w:rFonts w:ascii="Times New Roman" w:eastAsia="Times New Roman" w:hAnsi="Times New Roman" w:cs="Times New Roman"/>
          <w:b/>
          <w:bCs/>
          <w:i/>
          <w:color w:val="000000"/>
          <w:kern w:val="2"/>
          <w:sz w:val="18"/>
          <w:lang w:eastAsia="es-419"/>
          <w14:ligatures w14:val="standardContextual"/>
        </w:rPr>
        <w:t>Palacio de Agua de Taman Ujung</w:t>
      </w:r>
      <w:r w:rsidRPr="00CA5C11">
        <w:rPr>
          <w:rFonts w:ascii="Times New Roman" w:eastAsia="Times New Roman" w:hAnsi="Times New Roman" w:cs="Times New Roman"/>
          <w:i/>
          <w:color w:val="000000"/>
          <w:kern w:val="2"/>
          <w:sz w:val="18"/>
          <w:lang w:eastAsia="es-419"/>
          <w14:ligatures w14:val="standardContextual"/>
        </w:rPr>
        <w:t>,</w:t>
      </w:r>
      <w:r>
        <w:rPr>
          <w:rFonts w:ascii="Times New Roman" w:eastAsia="Times New Roman" w:hAnsi="Times New Roman" w:cs="Times New Roman"/>
          <w:i/>
          <w:color w:val="000000"/>
          <w:kern w:val="2"/>
          <w:sz w:val="18"/>
          <w:lang w:eastAsia="es-419"/>
          <w14:ligatures w14:val="standardContextual"/>
        </w:rPr>
        <w:t xml:space="preserve"> </w:t>
      </w:r>
      <w:r w:rsidRPr="00CA5C11">
        <w:rPr>
          <w:rFonts w:ascii="Times New Roman" w:eastAsia="Times New Roman" w:hAnsi="Times New Roman" w:cs="Times New Roman"/>
          <w:i/>
          <w:color w:val="000000"/>
          <w:kern w:val="2"/>
          <w:sz w:val="18"/>
          <w:lang w:eastAsia="es-419"/>
          <w14:ligatures w14:val="standardContextual"/>
        </w:rPr>
        <w:t xml:space="preserve">conocido formalmente como </w:t>
      </w:r>
      <w:r w:rsidRPr="00CA5C11">
        <w:rPr>
          <w:rFonts w:ascii="Times New Roman" w:eastAsia="Times New Roman" w:hAnsi="Times New Roman" w:cs="Times New Roman"/>
          <w:i/>
          <w:iCs/>
          <w:color w:val="000000"/>
          <w:kern w:val="2"/>
          <w:sz w:val="18"/>
          <w:lang w:eastAsia="es-419"/>
          <w14:ligatures w14:val="standardContextual"/>
        </w:rPr>
        <w:t xml:space="preserve">Taman </w:t>
      </w:r>
      <w:proofErr w:type="spellStart"/>
      <w:r w:rsidRPr="00CA5C11">
        <w:rPr>
          <w:rFonts w:ascii="Times New Roman" w:eastAsia="Times New Roman" w:hAnsi="Times New Roman" w:cs="Times New Roman"/>
          <w:i/>
          <w:iCs/>
          <w:color w:val="000000"/>
          <w:kern w:val="2"/>
          <w:sz w:val="18"/>
          <w:lang w:eastAsia="es-419"/>
          <w14:ligatures w14:val="standardContextual"/>
        </w:rPr>
        <w:t>Sukasada</w:t>
      </w:r>
      <w:proofErr w:type="spellEnd"/>
      <w:r w:rsidRPr="00CA5C11">
        <w:rPr>
          <w:rFonts w:ascii="Times New Roman" w:eastAsia="Times New Roman" w:hAnsi="Times New Roman" w:cs="Times New Roman"/>
          <w:i/>
          <w:iCs/>
          <w:color w:val="000000"/>
          <w:kern w:val="2"/>
          <w:sz w:val="18"/>
          <w:lang w:eastAsia="es-419"/>
          <w14:ligatures w14:val="standardContextual"/>
        </w:rPr>
        <w:t xml:space="preserve"> Ujung</w:t>
      </w:r>
      <w:r w:rsidRPr="00CA5C11">
        <w:rPr>
          <w:rFonts w:ascii="Times New Roman" w:eastAsia="Times New Roman" w:hAnsi="Times New Roman" w:cs="Times New Roman"/>
          <w:i/>
          <w:color w:val="000000"/>
          <w:kern w:val="2"/>
          <w:sz w:val="18"/>
          <w:lang w:eastAsia="es-419"/>
          <w14:ligatures w14:val="standardContextual"/>
        </w:rPr>
        <w:t xml:space="preserve">, fue la obra maestra arquitectónica del último Rey de </w:t>
      </w:r>
      <w:proofErr w:type="spellStart"/>
      <w:r w:rsidRPr="00CA5C11">
        <w:rPr>
          <w:rFonts w:ascii="Times New Roman" w:eastAsia="Times New Roman" w:hAnsi="Times New Roman" w:cs="Times New Roman"/>
          <w:i/>
          <w:color w:val="000000"/>
          <w:kern w:val="2"/>
          <w:sz w:val="18"/>
          <w:lang w:eastAsia="es-419"/>
          <w14:ligatures w14:val="standardContextual"/>
        </w:rPr>
        <w:t>Karangasem</w:t>
      </w:r>
      <w:proofErr w:type="spellEnd"/>
      <w:r w:rsidRPr="00CA5C11">
        <w:rPr>
          <w:rFonts w:ascii="Times New Roman" w:eastAsia="Times New Roman" w:hAnsi="Times New Roman" w:cs="Times New Roman"/>
          <w:i/>
          <w:color w:val="000000"/>
          <w:kern w:val="2"/>
          <w:sz w:val="18"/>
          <w:lang w:eastAsia="es-419"/>
          <w14:ligatures w14:val="standardContextual"/>
        </w:rPr>
        <w:t xml:space="preserve">, quien lo inauguró en 1919 como un palacio de descanso y recepción para dignatarios extranjeros, fusionando de manera única el estilo balinés, el europeo y el chino en una estructura rodeada de vastos estanques. Tras sobrevivir a la devastadora erupción del volcán </w:t>
      </w:r>
      <w:proofErr w:type="spellStart"/>
      <w:r w:rsidRPr="00CA5C11">
        <w:rPr>
          <w:rFonts w:ascii="Times New Roman" w:eastAsia="Times New Roman" w:hAnsi="Times New Roman" w:cs="Times New Roman"/>
          <w:i/>
          <w:color w:val="000000"/>
          <w:kern w:val="2"/>
          <w:sz w:val="18"/>
          <w:lang w:eastAsia="es-419"/>
          <w14:ligatures w14:val="standardContextual"/>
        </w:rPr>
        <w:t>Agung</w:t>
      </w:r>
      <w:proofErr w:type="spellEnd"/>
      <w:r w:rsidRPr="00CA5C11">
        <w:rPr>
          <w:rFonts w:ascii="Times New Roman" w:eastAsia="Times New Roman" w:hAnsi="Times New Roman" w:cs="Times New Roman"/>
          <w:i/>
          <w:color w:val="000000"/>
          <w:kern w:val="2"/>
          <w:sz w:val="18"/>
          <w:lang w:eastAsia="es-419"/>
          <w14:ligatures w14:val="standardContextual"/>
        </w:rPr>
        <w:t xml:space="preserve"> en 1963 y a un gran terremoto en 1979 que lo dejaron prácticamente en ruinas, el complejo fue sometido a una restauración masiva que le devolvió su antigua gloria real, convirtiéndolo hoy en uno de los destinos más fotogénicos y tranquilos del este de Bali.</w:t>
      </w:r>
    </w:p>
    <w:p w14:paraId="70DFFD98" w14:textId="77777777" w:rsidR="00974BD4" w:rsidRPr="003F3344" w:rsidRDefault="00974BD4" w:rsidP="003F3344">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p>
    <w:p w14:paraId="4CD611DB" w14:textId="5C10AEC5" w:rsidR="00CA5C11" w:rsidRPr="00974BD4" w:rsidRDefault="003F3344" w:rsidP="00D836EF">
      <w:pPr>
        <w:spacing w:after="38" w:line="241" w:lineRule="auto"/>
        <w:ind w:left="-5" w:right="-8" w:hanging="10"/>
        <w:jc w:val="center"/>
        <w:rPr>
          <w:rFonts w:ascii="Times New Roman" w:eastAsia="Times New Roman" w:hAnsi="Times New Roman" w:cs="Times New Roman"/>
          <w:i/>
          <w:color w:val="000000"/>
          <w:kern w:val="2"/>
          <w:sz w:val="16"/>
          <w:szCs w:val="16"/>
          <w:lang w:eastAsia="es-419"/>
          <w14:ligatures w14:val="standardContextual"/>
        </w:rPr>
      </w:pPr>
      <w:r>
        <w:rPr>
          <w:noProof/>
        </w:rPr>
        <w:drawing>
          <wp:inline distT="0" distB="0" distL="0" distR="0" wp14:anchorId="3A4A44C4" wp14:editId="4E3CD36B">
            <wp:extent cx="2736647" cy="1801208"/>
            <wp:effectExtent l="0" t="0" r="6985" b="8890"/>
            <wp:docPr id="2130819291" name="Imagen 35" descr="Virgin Beach di Bali Timur, Cocok untuk Tempat Rileks – Disbudpar Karanga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Virgin Beach di Bali Timur, Cocok untuk Tempat Rileks – Disbudpar Karangasem"/>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73231" cy="1825287"/>
                    </a:xfrm>
                    <a:prstGeom prst="rect">
                      <a:avLst/>
                    </a:prstGeom>
                    <a:noFill/>
                    <a:ln>
                      <a:noFill/>
                    </a:ln>
                  </pic:spPr>
                </pic:pic>
              </a:graphicData>
            </a:graphic>
          </wp:inline>
        </w:drawing>
      </w:r>
      <w:r>
        <w:rPr>
          <w:noProof/>
        </w:rPr>
        <w:drawing>
          <wp:inline distT="0" distB="0" distL="0" distR="0" wp14:anchorId="468D0BC4" wp14:editId="2C094A1A">
            <wp:extent cx="2704338" cy="1802892"/>
            <wp:effectExtent l="0" t="0" r="1270" b="6985"/>
            <wp:docPr id="1640603739" name="Imagen 36" descr="Virgin Beach, white sand beach in East Bali - travelinmypo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Virgin Beach, white sand beach in East Bali - travelinmypocke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17289" cy="1811526"/>
                    </a:xfrm>
                    <a:prstGeom prst="rect">
                      <a:avLst/>
                    </a:prstGeom>
                    <a:noFill/>
                    <a:ln>
                      <a:noFill/>
                    </a:ln>
                  </pic:spPr>
                </pic:pic>
              </a:graphicData>
            </a:graphic>
          </wp:inline>
        </w:drawing>
      </w:r>
    </w:p>
    <w:p w14:paraId="23892A79" w14:textId="23B812E5" w:rsidR="0009507E" w:rsidRDefault="00603316" w:rsidP="00603316">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r w:rsidRPr="00603316">
        <w:rPr>
          <w:rFonts w:ascii="Times New Roman" w:eastAsia="Times New Roman" w:hAnsi="Times New Roman" w:cs="Times New Roman"/>
          <w:b/>
          <w:bCs/>
          <w:i/>
          <w:color w:val="000000"/>
          <w:kern w:val="2"/>
          <w:sz w:val="18"/>
          <w:lang w:eastAsia="es-419"/>
          <w14:ligatures w14:val="standardContextual"/>
        </w:rPr>
        <w:t>Virgin Beach</w:t>
      </w:r>
      <w:r w:rsidRPr="00603316">
        <w:rPr>
          <w:rFonts w:ascii="Times New Roman" w:eastAsia="Times New Roman" w:hAnsi="Times New Roman" w:cs="Times New Roman"/>
          <w:i/>
          <w:color w:val="000000"/>
          <w:kern w:val="2"/>
          <w:sz w:val="18"/>
          <w:lang w:eastAsia="es-419"/>
          <w14:ligatures w14:val="standardContextual"/>
        </w:rPr>
        <w:t xml:space="preserve"> conocida históricamente por los pescadores locales de la aldea de </w:t>
      </w:r>
      <w:proofErr w:type="spellStart"/>
      <w:r w:rsidRPr="00603316">
        <w:rPr>
          <w:rFonts w:ascii="Times New Roman" w:eastAsia="Times New Roman" w:hAnsi="Times New Roman" w:cs="Times New Roman"/>
          <w:i/>
          <w:color w:val="000000"/>
          <w:kern w:val="2"/>
          <w:sz w:val="18"/>
          <w:lang w:eastAsia="es-419"/>
          <w14:ligatures w14:val="standardContextual"/>
        </w:rPr>
        <w:t>Bugbug</w:t>
      </w:r>
      <w:proofErr w:type="spellEnd"/>
      <w:r w:rsidRPr="00603316">
        <w:rPr>
          <w:rFonts w:ascii="Times New Roman" w:eastAsia="Times New Roman" w:hAnsi="Times New Roman" w:cs="Times New Roman"/>
          <w:i/>
          <w:color w:val="000000"/>
          <w:kern w:val="2"/>
          <w:sz w:val="18"/>
          <w:lang w:eastAsia="es-419"/>
          <w14:ligatures w14:val="standardContextual"/>
        </w:rPr>
        <w:t xml:space="preserve"> como </w:t>
      </w:r>
      <w:proofErr w:type="spellStart"/>
      <w:r w:rsidRPr="00603316">
        <w:rPr>
          <w:rFonts w:ascii="Times New Roman" w:eastAsia="Times New Roman" w:hAnsi="Times New Roman" w:cs="Times New Roman"/>
          <w:i/>
          <w:iCs/>
          <w:color w:val="000000"/>
          <w:kern w:val="2"/>
          <w:sz w:val="18"/>
          <w:lang w:eastAsia="es-419"/>
          <w14:ligatures w14:val="standardContextual"/>
        </w:rPr>
        <w:t>Pantai</w:t>
      </w:r>
      <w:proofErr w:type="spellEnd"/>
      <w:r w:rsidRPr="00603316">
        <w:rPr>
          <w:rFonts w:ascii="Times New Roman" w:eastAsia="Times New Roman" w:hAnsi="Times New Roman" w:cs="Times New Roman"/>
          <w:i/>
          <w:iCs/>
          <w:color w:val="000000"/>
          <w:kern w:val="2"/>
          <w:sz w:val="18"/>
          <w:lang w:eastAsia="es-419"/>
          <w14:ligatures w14:val="standardContextual"/>
        </w:rPr>
        <w:t xml:space="preserve"> Bias Putih</w:t>
      </w:r>
      <w:r w:rsidRPr="00603316">
        <w:rPr>
          <w:rFonts w:ascii="Times New Roman" w:eastAsia="Times New Roman" w:hAnsi="Times New Roman" w:cs="Times New Roman"/>
          <w:i/>
          <w:color w:val="000000"/>
          <w:kern w:val="2"/>
          <w:sz w:val="18"/>
          <w:lang w:eastAsia="es-419"/>
          <w14:ligatures w14:val="standardContextual"/>
        </w:rPr>
        <w:t xml:space="preserve"> (Playa de Arena Blanca), la Virgin Beach debe su nombre occidental a su aislamiento geográfico, que la mantuvo protegida del desarrollo masivo que transformó el sur de Bali durante el siglo XX. Durante generaciones, este tramo de costa escondido entre los acantilados de </w:t>
      </w:r>
      <w:proofErr w:type="spellStart"/>
      <w:r w:rsidRPr="00603316">
        <w:rPr>
          <w:rFonts w:ascii="Times New Roman" w:eastAsia="Times New Roman" w:hAnsi="Times New Roman" w:cs="Times New Roman"/>
          <w:i/>
          <w:color w:val="000000"/>
          <w:kern w:val="2"/>
          <w:sz w:val="18"/>
          <w:lang w:eastAsia="es-419"/>
          <w14:ligatures w14:val="standardContextual"/>
        </w:rPr>
        <w:t>Amlapura</w:t>
      </w:r>
      <w:proofErr w:type="spellEnd"/>
      <w:r w:rsidRPr="00603316">
        <w:rPr>
          <w:rFonts w:ascii="Times New Roman" w:eastAsia="Times New Roman" w:hAnsi="Times New Roman" w:cs="Times New Roman"/>
          <w:i/>
          <w:color w:val="000000"/>
          <w:kern w:val="2"/>
          <w:sz w:val="18"/>
          <w:lang w:eastAsia="es-419"/>
          <w14:ligatures w14:val="standardContextual"/>
        </w:rPr>
        <w:t xml:space="preserve"> sirvió únicamente como refugio para las coloridas canoas </w:t>
      </w:r>
      <w:proofErr w:type="spellStart"/>
      <w:r w:rsidRPr="00603316">
        <w:rPr>
          <w:rFonts w:ascii="Times New Roman" w:eastAsia="Times New Roman" w:hAnsi="Times New Roman" w:cs="Times New Roman"/>
          <w:i/>
          <w:iCs/>
          <w:color w:val="000000"/>
          <w:kern w:val="2"/>
          <w:sz w:val="18"/>
          <w:lang w:eastAsia="es-419"/>
          <w14:ligatures w14:val="standardContextual"/>
        </w:rPr>
        <w:t>jukung</w:t>
      </w:r>
      <w:proofErr w:type="spellEnd"/>
      <w:r w:rsidRPr="00603316">
        <w:rPr>
          <w:rFonts w:ascii="Times New Roman" w:eastAsia="Times New Roman" w:hAnsi="Times New Roman" w:cs="Times New Roman"/>
          <w:i/>
          <w:color w:val="000000"/>
          <w:kern w:val="2"/>
          <w:sz w:val="18"/>
          <w:lang w:eastAsia="es-419"/>
          <w14:ligatures w14:val="standardContextual"/>
        </w:rPr>
        <w:t xml:space="preserve"> y como un secreto bien guardado por los viajeros que buscaban las aguas turquesas más puras del este de la isla, lejos del bullicio de Kuta o </w:t>
      </w:r>
      <w:proofErr w:type="spellStart"/>
      <w:r w:rsidRPr="00603316">
        <w:rPr>
          <w:rFonts w:ascii="Times New Roman" w:eastAsia="Times New Roman" w:hAnsi="Times New Roman" w:cs="Times New Roman"/>
          <w:i/>
          <w:color w:val="000000"/>
          <w:kern w:val="2"/>
          <w:sz w:val="18"/>
          <w:lang w:eastAsia="es-419"/>
          <w14:ligatures w14:val="standardContextual"/>
        </w:rPr>
        <w:t>Seminyak</w:t>
      </w:r>
      <w:proofErr w:type="spellEnd"/>
      <w:r w:rsidRPr="00603316">
        <w:rPr>
          <w:rFonts w:ascii="Times New Roman" w:eastAsia="Times New Roman" w:hAnsi="Times New Roman" w:cs="Times New Roman"/>
          <w:i/>
          <w:color w:val="000000"/>
          <w:kern w:val="2"/>
          <w:sz w:val="18"/>
          <w:lang w:eastAsia="es-419"/>
          <w14:ligatures w14:val="standardContextual"/>
        </w:rPr>
        <w:t>.</w:t>
      </w:r>
    </w:p>
    <w:p w14:paraId="0FEDD1A6" w14:textId="77777777" w:rsidR="00603316" w:rsidRPr="00603316" w:rsidRDefault="00603316" w:rsidP="00603316">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p>
    <w:p w14:paraId="688EC19C" w14:textId="439AFFCE" w:rsidR="00A60868" w:rsidRPr="009779E3" w:rsidRDefault="00A60868" w:rsidP="00A60868">
      <w:pPr>
        <w:shd w:val="clear" w:color="auto" w:fill="002060"/>
        <w:jc w:val="both"/>
        <w:rPr>
          <w:b/>
        </w:rPr>
      </w:pPr>
      <w:r w:rsidRPr="009779E3">
        <w:rPr>
          <w:b/>
        </w:rPr>
        <w:t>DIA 0</w:t>
      </w:r>
      <w:r w:rsidR="00603316">
        <w:rPr>
          <w:b/>
        </w:rPr>
        <w:t>4</w:t>
      </w:r>
      <w:r w:rsidRPr="009779E3">
        <w:rPr>
          <w:b/>
        </w:rPr>
        <w:tab/>
      </w:r>
      <w:r w:rsidRPr="009779E3">
        <w:rPr>
          <w:b/>
        </w:rPr>
        <w:tab/>
      </w:r>
      <w:r w:rsidR="00603316">
        <w:rPr>
          <w:b/>
        </w:rPr>
        <w:t>TANAH LOT – SUR DE BALI</w:t>
      </w:r>
      <w:r w:rsidRPr="009779E3">
        <w:rPr>
          <w:b/>
        </w:rPr>
        <w:tab/>
      </w:r>
      <w:r w:rsidRPr="009779E3">
        <w:rPr>
          <w:b/>
        </w:rPr>
        <w:tab/>
      </w:r>
      <w:r w:rsidRPr="009779E3">
        <w:rPr>
          <w:b/>
        </w:rPr>
        <w:tab/>
      </w:r>
      <w:r w:rsidRPr="009779E3">
        <w:rPr>
          <w:b/>
        </w:rPr>
        <w:tab/>
      </w:r>
      <w:r w:rsidRPr="009779E3">
        <w:rPr>
          <w:b/>
        </w:rPr>
        <w:tab/>
        <w:t xml:space="preserve">         </w:t>
      </w:r>
    </w:p>
    <w:p w14:paraId="6FBEA676" w14:textId="0174D54E" w:rsidR="00CE5752" w:rsidRDefault="00603316" w:rsidP="00014783">
      <w:pPr>
        <w:spacing w:line="248" w:lineRule="auto"/>
        <w:ind w:left="-5" w:hanging="10"/>
        <w:jc w:val="both"/>
        <w:rPr>
          <w:rFonts w:eastAsia="Calibri"/>
          <w:color w:val="000000"/>
          <w:kern w:val="2"/>
          <w:lang w:val="es-419" w:eastAsia="es-419"/>
          <w14:ligatures w14:val="standardContextual"/>
        </w:rPr>
      </w:pPr>
      <w:r w:rsidRPr="00CE5752">
        <w:rPr>
          <w:rFonts w:eastAsia="Calibri"/>
          <w:color w:val="000000"/>
          <w:kern w:val="2"/>
          <w:lang w:val="es-419" w:eastAsia="es-419"/>
          <w14:ligatures w14:val="standardContextual"/>
        </w:rPr>
        <w:t xml:space="preserve">Desayuno en el hotel antes de partir a las 08:30 </w:t>
      </w:r>
      <w:r w:rsidR="00CE5752">
        <w:rPr>
          <w:rFonts w:eastAsia="Calibri"/>
          <w:color w:val="000000"/>
          <w:kern w:val="2"/>
          <w:lang w:val="es-419" w:eastAsia="es-419"/>
          <w14:ligatures w14:val="standardContextual"/>
        </w:rPr>
        <w:t>de la mañana</w:t>
      </w:r>
      <w:r w:rsidR="00CE5752" w:rsidRPr="00CE5752">
        <w:rPr>
          <w:rFonts w:eastAsia="Calibri"/>
          <w:color w:val="000000"/>
          <w:kern w:val="2"/>
          <w:lang w:val="es-419" w:eastAsia="es-419"/>
          <w14:ligatures w14:val="standardContextual"/>
        </w:rPr>
        <w:t xml:space="preserve"> </w:t>
      </w:r>
      <w:r w:rsidRPr="00CE5752">
        <w:rPr>
          <w:rFonts w:eastAsia="Calibri"/>
          <w:color w:val="000000"/>
          <w:kern w:val="2"/>
          <w:lang w:val="es-419" w:eastAsia="es-419"/>
          <w14:ligatures w14:val="standardContextual"/>
        </w:rPr>
        <w:t xml:space="preserve">para un viaje por la rica cultura de Bali. Su primera parada será en </w:t>
      </w:r>
      <w:proofErr w:type="spellStart"/>
      <w:r w:rsidRPr="00CE5752">
        <w:rPr>
          <w:rFonts w:eastAsia="Calibri"/>
          <w:color w:val="000000"/>
          <w:kern w:val="2"/>
          <w:lang w:val="es-419" w:eastAsia="es-419"/>
          <w14:ligatures w14:val="standardContextual"/>
        </w:rPr>
        <w:t>Tabanan</w:t>
      </w:r>
      <w:proofErr w:type="spellEnd"/>
      <w:r w:rsidRPr="00CE5752">
        <w:rPr>
          <w:rFonts w:eastAsia="Calibri"/>
          <w:color w:val="000000"/>
          <w:kern w:val="2"/>
          <w:lang w:val="es-419" w:eastAsia="es-419"/>
          <w14:ligatures w14:val="standardContextual"/>
        </w:rPr>
        <w:t>, donde explorará un animado mercado local que ofrece una auténtica visión de la vida cotidiana balinesa. Pasee por los coloridos puestos, ponga a prueba sus habilidades de regateo o pruebe una bebida herbal tradicional, conocida por aumentar la energía y el bienestar. A continuación, visite el icónico Templo de Tanah Lot, un sitio sagrado situado sobre un promontorio rocoso, rodeado por las olas del océano. Conocido como el lugar de origen del hinduismo balinés, este antiguo templo ofrece un escenario impresionante donde la espiritualidad se encuentra con la belleza salvaje del océano Índico. Alojamiento en el hotel de playa.</w:t>
      </w:r>
    </w:p>
    <w:p w14:paraId="57095457" w14:textId="07E15513" w:rsidR="00CE5752" w:rsidRDefault="00CE5752" w:rsidP="00CE5752">
      <w:pPr>
        <w:spacing w:line="248" w:lineRule="auto"/>
        <w:ind w:left="-5" w:hanging="10"/>
        <w:jc w:val="center"/>
        <w:rPr>
          <w:rFonts w:eastAsia="Calibri"/>
          <w:color w:val="000000"/>
          <w:kern w:val="2"/>
          <w:lang w:val="es-419" w:eastAsia="es-419"/>
          <w14:ligatures w14:val="standardContextual"/>
        </w:rPr>
      </w:pPr>
      <w:r>
        <w:rPr>
          <w:noProof/>
        </w:rPr>
        <w:lastRenderedPageBreak/>
        <w:drawing>
          <wp:inline distT="0" distB="0" distL="0" distR="0" wp14:anchorId="016D8B28" wp14:editId="48358626">
            <wp:extent cx="2926080" cy="2194394"/>
            <wp:effectExtent l="0" t="0" r="7620" b="0"/>
            <wp:docPr id="1684524697" name="Imagen 38" descr="Tabanan turismo: qué visitar en Tabanan, Bali, 2026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Tabanan turismo: qué visitar en Tabanan, Bali, 2026 | Viaja con Expedia"/>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53048" cy="2214618"/>
                    </a:xfrm>
                    <a:prstGeom prst="rect">
                      <a:avLst/>
                    </a:prstGeom>
                    <a:noFill/>
                    <a:ln>
                      <a:noFill/>
                    </a:ln>
                  </pic:spPr>
                </pic:pic>
              </a:graphicData>
            </a:graphic>
          </wp:inline>
        </w:drawing>
      </w:r>
    </w:p>
    <w:p w14:paraId="2CD8493F" w14:textId="1CDB1915" w:rsidR="00CE5752" w:rsidRDefault="00C6099D" w:rsidP="00C6099D">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proofErr w:type="spellStart"/>
      <w:r w:rsidRPr="00C6099D">
        <w:rPr>
          <w:rFonts w:ascii="Times New Roman" w:eastAsia="Times New Roman" w:hAnsi="Times New Roman" w:cs="Times New Roman"/>
          <w:b/>
          <w:bCs/>
          <w:i/>
          <w:color w:val="000000"/>
          <w:kern w:val="2"/>
          <w:sz w:val="18"/>
          <w:lang w:eastAsia="es-419"/>
          <w14:ligatures w14:val="standardContextual"/>
        </w:rPr>
        <w:t>Tabanan</w:t>
      </w:r>
      <w:proofErr w:type="spellEnd"/>
      <w:r w:rsidRPr="00C6099D">
        <w:rPr>
          <w:rFonts w:ascii="Times New Roman" w:eastAsia="Times New Roman" w:hAnsi="Times New Roman" w:cs="Times New Roman"/>
          <w:i/>
          <w:color w:val="000000"/>
          <w:kern w:val="2"/>
          <w:sz w:val="18"/>
          <w:lang w:eastAsia="es-419"/>
          <w14:ligatures w14:val="standardContextual"/>
        </w:rPr>
        <w:t xml:space="preserve">, históricamente el corazón del poderoso reino de </w:t>
      </w:r>
      <w:proofErr w:type="spellStart"/>
      <w:r w:rsidRPr="00C6099D">
        <w:rPr>
          <w:rFonts w:ascii="Times New Roman" w:eastAsia="Times New Roman" w:hAnsi="Times New Roman" w:cs="Times New Roman"/>
          <w:i/>
          <w:color w:val="000000"/>
          <w:kern w:val="2"/>
          <w:sz w:val="18"/>
          <w:lang w:eastAsia="es-419"/>
          <w14:ligatures w14:val="standardContextual"/>
        </w:rPr>
        <w:t>Majapahit</w:t>
      </w:r>
      <w:proofErr w:type="spellEnd"/>
      <w:r w:rsidRPr="00C6099D">
        <w:rPr>
          <w:rFonts w:ascii="Times New Roman" w:eastAsia="Times New Roman" w:hAnsi="Times New Roman" w:cs="Times New Roman"/>
          <w:i/>
          <w:color w:val="000000"/>
          <w:kern w:val="2"/>
          <w:sz w:val="18"/>
          <w:lang w:eastAsia="es-419"/>
          <w14:ligatures w14:val="standardContextual"/>
        </w:rPr>
        <w:t xml:space="preserve"> en el siglo XIV y conocido desde entonces como el "granero de arroz" de Bali, ha custodiado durante centurias el equilibrio entre la agricultura sagrada y la protección divina de las costas. Sus tierras fértiles, que albergan las icónicas terrazas de </w:t>
      </w:r>
      <w:proofErr w:type="spellStart"/>
      <w:r w:rsidRPr="00C6099D">
        <w:rPr>
          <w:rFonts w:ascii="Times New Roman" w:eastAsia="Times New Roman" w:hAnsi="Times New Roman" w:cs="Times New Roman"/>
          <w:i/>
          <w:color w:val="000000"/>
          <w:kern w:val="2"/>
          <w:sz w:val="18"/>
          <w:lang w:eastAsia="es-419"/>
          <w14:ligatures w14:val="standardContextual"/>
        </w:rPr>
        <w:t>Jatiluwih</w:t>
      </w:r>
      <w:proofErr w:type="spellEnd"/>
      <w:r w:rsidRPr="00C6099D">
        <w:rPr>
          <w:rFonts w:ascii="Times New Roman" w:eastAsia="Times New Roman" w:hAnsi="Times New Roman" w:cs="Times New Roman"/>
          <w:i/>
          <w:color w:val="000000"/>
          <w:kern w:val="2"/>
          <w:sz w:val="18"/>
          <w:lang w:eastAsia="es-419"/>
          <w14:ligatures w14:val="standardContextual"/>
        </w:rPr>
        <w:t xml:space="preserve">, fueron pioneras en la organización del sistema de riego </w:t>
      </w:r>
      <w:proofErr w:type="spellStart"/>
      <w:r w:rsidRPr="00C6099D">
        <w:rPr>
          <w:rFonts w:ascii="Times New Roman" w:eastAsia="Times New Roman" w:hAnsi="Times New Roman" w:cs="Times New Roman"/>
          <w:i/>
          <w:color w:val="000000"/>
          <w:kern w:val="2"/>
          <w:sz w:val="18"/>
          <w:lang w:eastAsia="es-419"/>
          <w14:ligatures w14:val="standardContextual"/>
        </w:rPr>
        <w:t>Subak</w:t>
      </w:r>
      <w:proofErr w:type="spellEnd"/>
      <w:r w:rsidRPr="00C6099D">
        <w:rPr>
          <w:rFonts w:ascii="Times New Roman" w:eastAsia="Times New Roman" w:hAnsi="Times New Roman" w:cs="Times New Roman"/>
          <w:i/>
          <w:color w:val="000000"/>
          <w:kern w:val="2"/>
          <w:sz w:val="18"/>
          <w:lang w:eastAsia="es-419"/>
          <w14:ligatures w14:val="standardContextual"/>
        </w:rPr>
        <w:t>, una filosofía de cooperación comunitaria que hoy es Patrimonio de la Humanidad por la UNESCO y que sigue dictando el ritmo de las estaciones para miles de campesinos.</w:t>
      </w:r>
    </w:p>
    <w:p w14:paraId="10DE0605" w14:textId="77777777" w:rsidR="00C6099D" w:rsidRPr="00C6099D" w:rsidRDefault="00C6099D" w:rsidP="00C6099D">
      <w:pPr>
        <w:spacing w:after="38" w:line="241" w:lineRule="auto"/>
        <w:ind w:left="-5" w:right="-8" w:hanging="10"/>
        <w:jc w:val="both"/>
        <w:rPr>
          <w:rFonts w:eastAsia="Calibri"/>
          <w:color w:val="000000"/>
          <w:kern w:val="2"/>
          <w:sz w:val="16"/>
          <w:szCs w:val="16"/>
          <w:lang w:val="es-419" w:eastAsia="es-419"/>
          <w14:ligatures w14:val="standardContextual"/>
        </w:rPr>
      </w:pPr>
    </w:p>
    <w:p w14:paraId="4AB29C9C" w14:textId="35BE11C0" w:rsidR="00C6099D" w:rsidRDefault="00C6099D" w:rsidP="003F3344">
      <w:pPr>
        <w:spacing w:after="38" w:line="241" w:lineRule="auto"/>
        <w:ind w:left="-5" w:right="-8" w:hanging="10"/>
        <w:jc w:val="center"/>
        <w:rPr>
          <w:rFonts w:eastAsia="Calibri"/>
          <w:color w:val="000000"/>
          <w:kern w:val="2"/>
          <w:lang w:val="es-419" w:eastAsia="es-419"/>
          <w14:ligatures w14:val="standardContextual"/>
        </w:rPr>
      </w:pPr>
      <w:r>
        <w:rPr>
          <w:noProof/>
        </w:rPr>
        <w:drawing>
          <wp:inline distT="0" distB="0" distL="0" distR="0" wp14:anchorId="1CAD3A20" wp14:editId="426217BD">
            <wp:extent cx="2783992" cy="1741336"/>
            <wp:effectExtent l="0" t="0" r="0" b="0"/>
            <wp:docPr id="849150809" name="Imagen 39" descr="Templo Pura Tanah Lot o el Templo de la Tierra en el 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Templo Pura Tanah Lot o el Templo de la Tierra en el Ma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96387" cy="1749089"/>
                    </a:xfrm>
                    <a:prstGeom prst="rect">
                      <a:avLst/>
                    </a:prstGeom>
                    <a:noFill/>
                    <a:ln>
                      <a:noFill/>
                    </a:ln>
                  </pic:spPr>
                </pic:pic>
              </a:graphicData>
            </a:graphic>
          </wp:inline>
        </w:drawing>
      </w:r>
      <w:r>
        <w:rPr>
          <w:rFonts w:eastAsia="Calibri"/>
          <w:noProof/>
          <w:color w:val="000000"/>
          <w:kern w:val="2"/>
          <w:lang w:val="es-419" w:eastAsia="es-419"/>
          <w14:ligatures w14:val="standardContextual"/>
        </w:rPr>
        <w:drawing>
          <wp:inline distT="0" distB="0" distL="0" distR="0" wp14:anchorId="6344CEBE" wp14:editId="34127011">
            <wp:extent cx="2410516" cy="1758915"/>
            <wp:effectExtent l="0" t="0" r="0" b="0"/>
            <wp:docPr id="147747585"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35919" cy="1777451"/>
                    </a:xfrm>
                    <a:prstGeom prst="rect">
                      <a:avLst/>
                    </a:prstGeom>
                    <a:noFill/>
                  </pic:spPr>
                </pic:pic>
              </a:graphicData>
            </a:graphic>
          </wp:inline>
        </w:drawing>
      </w:r>
    </w:p>
    <w:p w14:paraId="2D44E67F" w14:textId="0843BE34" w:rsidR="00AE3D36" w:rsidRDefault="00C6099D" w:rsidP="00014783">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r w:rsidRPr="00C6099D">
        <w:rPr>
          <w:rFonts w:ascii="Times New Roman" w:eastAsia="Times New Roman" w:hAnsi="Times New Roman" w:cs="Times New Roman"/>
          <w:b/>
          <w:bCs/>
          <w:i/>
          <w:color w:val="000000"/>
          <w:kern w:val="2"/>
          <w:sz w:val="18"/>
          <w:lang w:eastAsia="es-419"/>
          <w14:ligatures w14:val="standardContextual"/>
        </w:rPr>
        <w:t>El Templo de Tanah Lot</w:t>
      </w:r>
      <w:r w:rsidRPr="00C6099D">
        <w:rPr>
          <w:rFonts w:ascii="Times New Roman" w:eastAsia="Times New Roman" w:hAnsi="Times New Roman" w:cs="Times New Roman"/>
          <w:i/>
          <w:color w:val="000000"/>
          <w:kern w:val="2"/>
          <w:sz w:val="18"/>
          <w:lang w:eastAsia="es-419"/>
          <w14:ligatures w14:val="standardContextual"/>
        </w:rPr>
        <w:t xml:space="preserve">, erigido en el siglo XVI por el venerado sacerdote errante Dang </w:t>
      </w:r>
      <w:proofErr w:type="spellStart"/>
      <w:r w:rsidRPr="00C6099D">
        <w:rPr>
          <w:rFonts w:ascii="Times New Roman" w:eastAsia="Times New Roman" w:hAnsi="Times New Roman" w:cs="Times New Roman"/>
          <w:i/>
          <w:color w:val="000000"/>
          <w:kern w:val="2"/>
          <w:sz w:val="18"/>
          <w:lang w:eastAsia="es-419"/>
          <w14:ligatures w14:val="standardContextual"/>
        </w:rPr>
        <w:t>Hyang</w:t>
      </w:r>
      <w:proofErr w:type="spellEnd"/>
      <w:r w:rsidRPr="00C6099D">
        <w:rPr>
          <w:rFonts w:ascii="Times New Roman" w:eastAsia="Times New Roman" w:hAnsi="Times New Roman" w:cs="Times New Roman"/>
          <w:i/>
          <w:color w:val="000000"/>
          <w:kern w:val="2"/>
          <w:sz w:val="18"/>
          <w:lang w:eastAsia="es-419"/>
          <w14:ligatures w14:val="standardContextual"/>
        </w:rPr>
        <w:t xml:space="preserve"> Nirartha, nació de una visión espiritual tras su llegada a la costa suroeste de Bali, donde decidió que aquel islote roca era un lugar sagrado para honrar a los dioses del mar y al dios de las mareas, Baruna. Según la leyenda local, el sacerdote transformó sus propias fajas en serpientes marinas venenosas que, hasta el día de hoy, se cree que habitan en las cuevas de la base para proteger el santuario de los intrusos y los malos espíritus. En la actualidad, este icono de la arquitectura balinesa es uno de los puntos turísticos más visitados del sudeste asiático, donde miles de viajeros se reúnen cada tarde para presenciar una de las puestas de sol más famosas del mundo</w:t>
      </w:r>
      <w:r>
        <w:rPr>
          <w:rFonts w:ascii="Times New Roman" w:eastAsia="Times New Roman" w:hAnsi="Times New Roman" w:cs="Times New Roman"/>
          <w:i/>
          <w:color w:val="000000"/>
          <w:kern w:val="2"/>
          <w:sz w:val="18"/>
          <w:lang w:eastAsia="es-419"/>
          <w14:ligatures w14:val="standardContextual"/>
        </w:rPr>
        <w:t>.</w:t>
      </w:r>
    </w:p>
    <w:p w14:paraId="3E4F607A" w14:textId="77777777" w:rsidR="00014783" w:rsidRPr="00014783" w:rsidRDefault="00014783" w:rsidP="00014783">
      <w:pPr>
        <w:spacing w:after="38" w:line="241" w:lineRule="auto"/>
        <w:ind w:left="-5" w:right="-8" w:hanging="10"/>
        <w:jc w:val="both"/>
        <w:rPr>
          <w:rFonts w:ascii="Times New Roman" w:eastAsia="Times New Roman" w:hAnsi="Times New Roman" w:cs="Times New Roman"/>
          <w:i/>
          <w:color w:val="000000"/>
          <w:kern w:val="2"/>
          <w:sz w:val="18"/>
          <w:lang w:eastAsia="es-419"/>
          <w14:ligatures w14:val="standardContextual"/>
        </w:rPr>
      </w:pPr>
    </w:p>
    <w:p w14:paraId="4355C130" w14:textId="62419BD6" w:rsidR="00AE3D36" w:rsidRPr="00300E67" w:rsidRDefault="00AE3D36" w:rsidP="00300E67">
      <w:pPr>
        <w:pStyle w:val="Sinespaciado"/>
        <w:jc w:val="center"/>
        <w:rPr>
          <w:rFonts w:asciiTheme="minorHAnsi" w:eastAsia="Cordia New" w:hAnsiTheme="minorHAnsi" w:cstheme="minorHAnsi"/>
          <w:b/>
          <w:noProof/>
          <w:sz w:val="28"/>
          <w:szCs w:val="36"/>
          <w:lang w:val="es-ES_tradnl" w:eastAsia="en-US" w:bidi="th-TH"/>
        </w:rPr>
      </w:pPr>
      <w:r w:rsidRPr="00300E67">
        <w:rPr>
          <w:rFonts w:asciiTheme="minorHAnsi" w:eastAsia="Cordia New" w:hAnsiTheme="minorHAnsi" w:cstheme="minorHAnsi"/>
          <w:b/>
          <w:noProof/>
          <w:sz w:val="28"/>
          <w:szCs w:val="36"/>
          <w:lang w:val="es-ES_tradnl" w:eastAsia="en-US" w:bidi="th-TH"/>
        </w:rPr>
        <w:t>SADARA RESORT O SIMILAR (PREMIER)</w:t>
      </w:r>
    </w:p>
    <w:p w14:paraId="75DFE8AA" w14:textId="068D66F5" w:rsidR="00573815" w:rsidRPr="00573815" w:rsidRDefault="00AE3D36" w:rsidP="00573815">
      <w:pPr>
        <w:jc w:val="center"/>
        <w:rPr>
          <w:sz w:val="16"/>
          <w:szCs w:val="16"/>
        </w:rPr>
      </w:pPr>
      <w:r>
        <w:rPr>
          <w:noProof/>
          <w:sz w:val="16"/>
          <w:szCs w:val="16"/>
        </w:rPr>
        <w:drawing>
          <wp:inline distT="0" distB="0" distL="0" distR="0" wp14:anchorId="5EB684A3" wp14:editId="3DA312BB">
            <wp:extent cx="2544417" cy="1695030"/>
            <wp:effectExtent l="0" t="0" r="8890" b="635"/>
            <wp:docPr id="1450138417"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69112" cy="1711481"/>
                    </a:xfrm>
                    <a:prstGeom prst="rect">
                      <a:avLst/>
                    </a:prstGeom>
                    <a:noFill/>
                  </pic:spPr>
                </pic:pic>
              </a:graphicData>
            </a:graphic>
          </wp:inline>
        </w:drawing>
      </w:r>
      <w:r>
        <w:rPr>
          <w:noProof/>
          <w:sz w:val="16"/>
          <w:szCs w:val="16"/>
        </w:rPr>
        <w:drawing>
          <wp:inline distT="0" distB="0" distL="0" distR="0" wp14:anchorId="7A6FDC3D" wp14:editId="37E3EA5F">
            <wp:extent cx="2568271" cy="1712180"/>
            <wp:effectExtent l="0" t="0" r="3810" b="2540"/>
            <wp:docPr id="27131337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09129" cy="1739419"/>
                    </a:xfrm>
                    <a:prstGeom prst="rect">
                      <a:avLst/>
                    </a:prstGeom>
                    <a:noFill/>
                  </pic:spPr>
                </pic:pic>
              </a:graphicData>
            </a:graphic>
          </wp:inline>
        </w:drawing>
      </w:r>
    </w:p>
    <w:p w14:paraId="48C1B96B" w14:textId="77777777" w:rsidR="00014783" w:rsidRDefault="00AE3D36" w:rsidP="00014783">
      <w:pPr>
        <w:pStyle w:val="Sinespaciado"/>
        <w:jc w:val="center"/>
      </w:pPr>
      <w:r w:rsidRPr="001F2829">
        <w:rPr>
          <w:b/>
          <w:bCs/>
          <w:lang w:val="pt-PT"/>
        </w:rPr>
        <w:t> </w:t>
      </w:r>
      <w:r w:rsidRPr="00AE3D36">
        <w:rPr>
          <w:rFonts w:ascii="Times New Roman" w:eastAsia="Cordia New" w:hAnsi="Times New Roman" w:cs="Angsana New"/>
          <w:i/>
          <w:iCs/>
          <w:noProof/>
          <w:sz w:val="18"/>
          <w:szCs w:val="18"/>
          <w:lang w:val="en-US" w:eastAsia="en-US" w:bidi="th-TH"/>
        </w:rPr>
        <w:t>Tanjung Benoa, Jl. Pratama, Benoa, Kec. Kuta Sel., Kabupaten Badung, Bali 80363, Indonesia</w:t>
      </w:r>
    </w:p>
    <w:p w14:paraId="6A0199DC" w14:textId="7A8A838D" w:rsidR="00300E67" w:rsidRPr="00014783" w:rsidRDefault="00AE3D36" w:rsidP="00014783">
      <w:pPr>
        <w:pStyle w:val="Sinespaciado"/>
        <w:jc w:val="center"/>
      </w:pPr>
      <w:hyperlink r:id="rId36" w:history="1">
        <w:r w:rsidRPr="00AE3D36">
          <w:rPr>
            <w:rFonts w:ascii="Times New Roman" w:eastAsia="Cordia New" w:hAnsi="Times New Roman" w:cs="Angsana New"/>
            <w:i/>
            <w:iCs/>
            <w:noProof/>
            <w:sz w:val="18"/>
            <w:szCs w:val="18"/>
            <w:lang w:val="en-US" w:eastAsia="en-US" w:bidi="th-TH"/>
          </w:rPr>
          <w:t>62 361 772010</w:t>
        </w:r>
      </w:hyperlink>
    </w:p>
    <w:p w14:paraId="0D8C0C12" w14:textId="468226B7" w:rsidR="00300E67" w:rsidRPr="00300E67" w:rsidRDefault="00300E67" w:rsidP="00185BFE">
      <w:pPr>
        <w:pStyle w:val="Sinespaciado"/>
        <w:jc w:val="center"/>
        <w:rPr>
          <w:rFonts w:asciiTheme="minorHAnsi" w:eastAsia="Cordia New" w:hAnsiTheme="minorHAnsi" w:cstheme="minorHAnsi"/>
          <w:b/>
          <w:noProof/>
          <w:sz w:val="28"/>
          <w:szCs w:val="36"/>
          <w:lang w:val="es-ES_tradnl" w:eastAsia="en-US" w:bidi="th-TH"/>
        </w:rPr>
      </w:pPr>
      <w:r w:rsidRPr="00300E67">
        <w:rPr>
          <w:rFonts w:asciiTheme="minorHAnsi" w:eastAsia="Cordia New" w:hAnsiTheme="minorHAnsi" w:cstheme="minorHAnsi"/>
          <w:b/>
          <w:noProof/>
          <w:sz w:val="28"/>
          <w:szCs w:val="36"/>
          <w:lang w:val="es-ES_tradnl" w:eastAsia="en-US" w:bidi="th-TH"/>
        </w:rPr>
        <w:lastRenderedPageBreak/>
        <w:t>THE WESTIN RESORT NUSA DUA, BALI</w:t>
      </w:r>
      <w:r>
        <w:rPr>
          <w:rFonts w:asciiTheme="minorHAnsi" w:eastAsia="Cordia New" w:hAnsiTheme="minorHAnsi" w:cstheme="minorHAnsi"/>
          <w:b/>
          <w:noProof/>
          <w:sz w:val="28"/>
          <w:szCs w:val="36"/>
          <w:lang w:val="es-ES_tradnl" w:eastAsia="en-US" w:bidi="th-TH"/>
        </w:rPr>
        <w:t xml:space="preserve"> O SIMILAR (DELUXE)</w:t>
      </w:r>
    </w:p>
    <w:p w14:paraId="5A0DA15C" w14:textId="70B74775" w:rsidR="00300E67" w:rsidRPr="00300E67" w:rsidRDefault="00300E67" w:rsidP="00781797">
      <w:pPr>
        <w:pStyle w:val="Sinespaciado"/>
        <w:jc w:val="center"/>
        <w:rPr>
          <w:rFonts w:ascii="Times New Roman" w:eastAsia="Cordia New" w:hAnsi="Times New Roman" w:cs="Angsana New"/>
          <w:i/>
          <w:iCs/>
          <w:noProof/>
          <w:sz w:val="18"/>
          <w:szCs w:val="18"/>
          <w:lang w:val="en-US" w:eastAsia="en-US" w:bidi="th-TH"/>
        </w:rPr>
      </w:pPr>
      <w:r>
        <w:rPr>
          <w:rFonts w:ascii="Times New Roman" w:eastAsia="Cordia New" w:hAnsi="Times New Roman" w:cs="Angsana New"/>
          <w:i/>
          <w:iCs/>
          <w:noProof/>
          <w:sz w:val="18"/>
          <w:szCs w:val="18"/>
          <w:lang w:val="en-US" w:eastAsia="en-US" w:bidi="th-TH"/>
        </w:rPr>
        <w:drawing>
          <wp:inline distT="0" distB="0" distL="0" distR="0" wp14:anchorId="06340567" wp14:editId="331D3200">
            <wp:extent cx="2582151" cy="1936612"/>
            <wp:effectExtent l="0" t="0" r="8890" b="6985"/>
            <wp:docPr id="154246102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97924" cy="1948442"/>
                    </a:xfrm>
                    <a:prstGeom prst="rect">
                      <a:avLst/>
                    </a:prstGeom>
                    <a:noFill/>
                  </pic:spPr>
                </pic:pic>
              </a:graphicData>
            </a:graphic>
          </wp:inline>
        </w:drawing>
      </w:r>
      <w:r>
        <w:rPr>
          <w:rFonts w:ascii="Times New Roman" w:eastAsia="Cordia New" w:hAnsi="Times New Roman" w:cs="Angsana New"/>
          <w:i/>
          <w:iCs/>
          <w:noProof/>
          <w:sz w:val="18"/>
          <w:szCs w:val="18"/>
          <w:lang w:val="en-US" w:eastAsia="en-US" w:bidi="th-TH"/>
        </w:rPr>
        <w:drawing>
          <wp:inline distT="0" distB="0" distL="0" distR="0" wp14:anchorId="2198A79A" wp14:editId="399C0FF6">
            <wp:extent cx="2584174" cy="1938129"/>
            <wp:effectExtent l="0" t="0" r="6985" b="5080"/>
            <wp:docPr id="1325770125"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10952" cy="1958212"/>
                    </a:xfrm>
                    <a:prstGeom prst="rect">
                      <a:avLst/>
                    </a:prstGeom>
                    <a:noFill/>
                  </pic:spPr>
                </pic:pic>
              </a:graphicData>
            </a:graphic>
          </wp:inline>
        </w:drawing>
      </w:r>
    </w:p>
    <w:p w14:paraId="7531C4D1" w14:textId="7C71F040" w:rsidR="00AE3D36" w:rsidRDefault="00300E67" w:rsidP="00300E67">
      <w:pPr>
        <w:pStyle w:val="Sinespaciado"/>
        <w:jc w:val="center"/>
        <w:rPr>
          <w:rFonts w:ascii="Times New Roman" w:eastAsia="Cordia New" w:hAnsi="Times New Roman" w:cs="Angsana New"/>
          <w:i/>
          <w:iCs/>
          <w:noProof/>
          <w:sz w:val="18"/>
          <w:szCs w:val="18"/>
          <w:lang w:val="en-US" w:eastAsia="en-US" w:bidi="th-TH"/>
        </w:rPr>
      </w:pPr>
      <w:r w:rsidRPr="001F2829">
        <w:rPr>
          <w:b/>
          <w:bCs/>
          <w:sz w:val="28"/>
          <w:szCs w:val="28"/>
          <w:lang w:val="pt-PT"/>
        </w:rPr>
        <w:t> </w:t>
      </w:r>
      <w:r w:rsidRPr="00300E67">
        <w:rPr>
          <w:rFonts w:ascii="Times New Roman" w:eastAsia="Cordia New" w:hAnsi="Times New Roman" w:cs="Angsana New"/>
          <w:i/>
          <w:iCs/>
          <w:noProof/>
          <w:sz w:val="18"/>
          <w:szCs w:val="18"/>
          <w:lang w:val="en-US" w:eastAsia="en-US" w:bidi="th-TH"/>
        </w:rPr>
        <w:t>Kawasan Pariwisata Nusa Dua, BTDC Lot N-3, Jl. Kw. Nusa Dua Resort, Bali 80361, Indonesia</w:t>
      </w:r>
    </w:p>
    <w:p w14:paraId="52B7CC4D" w14:textId="2EE5B056" w:rsidR="00974BD4" w:rsidRDefault="00300E67" w:rsidP="00014783">
      <w:pPr>
        <w:pStyle w:val="Sinespaciado"/>
        <w:jc w:val="center"/>
        <w:rPr>
          <w:rFonts w:ascii="Times New Roman" w:eastAsia="Cordia New" w:hAnsi="Times New Roman" w:cs="Angsana New"/>
          <w:i/>
          <w:iCs/>
          <w:noProof/>
          <w:sz w:val="18"/>
          <w:szCs w:val="18"/>
          <w:lang w:val="en-US" w:eastAsia="en-US" w:bidi="th-TH"/>
        </w:rPr>
      </w:pPr>
      <w:hyperlink r:id="rId39" w:history="1">
        <w:r w:rsidRPr="00300E67">
          <w:rPr>
            <w:rFonts w:ascii="Times New Roman" w:eastAsia="Cordia New" w:hAnsi="Times New Roman" w:cs="Angsana New"/>
            <w:i/>
            <w:iCs/>
            <w:noProof/>
            <w:sz w:val="18"/>
            <w:szCs w:val="18"/>
            <w:lang w:val="en-US" w:eastAsia="en-US" w:bidi="th-TH"/>
          </w:rPr>
          <w:t>62 361 771906</w:t>
        </w:r>
      </w:hyperlink>
    </w:p>
    <w:p w14:paraId="77B6B337" w14:textId="77777777" w:rsidR="00014783" w:rsidRPr="00014783" w:rsidRDefault="00014783" w:rsidP="00014783">
      <w:pPr>
        <w:pStyle w:val="Sinespaciado"/>
        <w:jc w:val="center"/>
        <w:rPr>
          <w:rFonts w:ascii="Times New Roman" w:eastAsia="Cordia New" w:hAnsi="Times New Roman" w:cs="Angsana New"/>
          <w:i/>
          <w:iCs/>
          <w:noProof/>
          <w:sz w:val="18"/>
          <w:szCs w:val="18"/>
          <w:lang w:val="en-US" w:eastAsia="en-US" w:bidi="th-TH"/>
        </w:rPr>
      </w:pPr>
    </w:p>
    <w:p w14:paraId="376F285D" w14:textId="7BD93530" w:rsidR="00FC5BEF" w:rsidRPr="001F2829" w:rsidRDefault="00FC5BEF" w:rsidP="00FC5BEF">
      <w:pPr>
        <w:shd w:val="clear" w:color="auto" w:fill="002060"/>
        <w:jc w:val="both"/>
        <w:rPr>
          <w:b/>
        </w:rPr>
      </w:pPr>
      <w:r w:rsidRPr="001F2829">
        <w:rPr>
          <w:b/>
        </w:rPr>
        <w:t>DIA 0</w:t>
      </w:r>
      <w:r w:rsidR="00781797" w:rsidRPr="001F2829">
        <w:rPr>
          <w:b/>
        </w:rPr>
        <w:t>5</w:t>
      </w:r>
      <w:r w:rsidRPr="001F2829">
        <w:rPr>
          <w:b/>
        </w:rPr>
        <w:tab/>
      </w:r>
      <w:r w:rsidRPr="001F2829">
        <w:rPr>
          <w:b/>
        </w:rPr>
        <w:tab/>
      </w:r>
      <w:r w:rsidR="00781797" w:rsidRPr="001F2829">
        <w:rPr>
          <w:b/>
        </w:rPr>
        <w:t>SUR DE BALI</w:t>
      </w:r>
      <w:r w:rsidRPr="001F2829">
        <w:rPr>
          <w:b/>
        </w:rPr>
        <w:t xml:space="preserve">  </w:t>
      </w:r>
      <w:r w:rsidRPr="001F2829">
        <w:rPr>
          <w:b/>
        </w:rPr>
        <w:tab/>
      </w:r>
      <w:r w:rsidRPr="001F2829">
        <w:rPr>
          <w:b/>
        </w:rPr>
        <w:tab/>
      </w:r>
      <w:r w:rsidRPr="001F2829">
        <w:rPr>
          <w:b/>
        </w:rPr>
        <w:tab/>
      </w:r>
      <w:r w:rsidRPr="001F2829">
        <w:rPr>
          <w:b/>
        </w:rPr>
        <w:tab/>
      </w:r>
      <w:r w:rsidRPr="001F2829">
        <w:rPr>
          <w:b/>
        </w:rPr>
        <w:tab/>
        <w:t xml:space="preserve">         </w:t>
      </w:r>
    </w:p>
    <w:p w14:paraId="3E1A0791" w14:textId="07A12C08" w:rsidR="00781797" w:rsidRPr="00FC5BEF" w:rsidRDefault="00FC5BEF" w:rsidP="00FC5BEF">
      <w:pPr>
        <w:jc w:val="both"/>
      </w:pPr>
      <w:r w:rsidRPr="00FC5BEF">
        <w:t>Desayuno en el hotel. Día libre a su disposición. Alojamiento en el hotel seleccionado</w:t>
      </w:r>
    </w:p>
    <w:p w14:paraId="4E93E78B" w14:textId="77777777" w:rsidR="00D91B1B" w:rsidRDefault="00D91B1B" w:rsidP="00FC5BEF">
      <w:pPr>
        <w:rPr>
          <w:rFonts w:ascii="Georgia" w:hAnsi="Georgia"/>
          <w:lang w:val="es-ES"/>
        </w:rPr>
      </w:pPr>
    </w:p>
    <w:p w14:paraId="78A1F75B" w14:textId="036C5B7D" w:rsidR="00FC5BEF" w:rsidRPr="009779E3" w:rsidRDefault="00FC5BEF" w:rsidP="00FC5BEF">
      <w:pPr>
        <w:shd w:val="clear" w:color="auto" w:fill="002060"/>
        <w:jc w:val="both"/>
        <w:rPr>
          <w:b/>
        </w:rPr>
      </w:pPr>
      <w:r w:rsidRPr="009779E3">
        <w:rPr>
          <w:b/>
        </w:rPr>
        <w:t>DIA 0</w:t>
      </w:r>
      <w:r w:rsidR="00781797">
        <w:rPr>
          <w:b/>
        </w:rPr>
        <w:t>6</w:t>
      </w:r>
      <w:r>
        <w:rPr>
          <w:b/>
        </w:rPr>
        <w:t xml:space="preserve">         </w:t>
      </w:r>
      <w:r w:rsidRPr="009779E3">
        <w:rPr>
          <w:b/>
        </w:rPr>
        <w:tab/>
      </w:r>
      <w:r w:rsidR="00781797">
        <w:rPr>
          <w:b/>
        </w:rPr>
        <w:t>SUR DE BALI</w:t>
      </w:r>
      <w:r>
        <w:rPr>
          <w:b/>
        </w:rPr>
        <w:t xml:space="preserve">  </w:t>
      </w:r>
      <w:r w:rsidRPr="009779E3">
        <w:rPr>
          <w:b/>
        </w:rPr>
        <w:tab/>
      </w:r>
      <w:r w:rsidRPr="009779E3">
        <w:rPr>
          <w:b/>
        </w:rPr>
        <w:tab/>
      </w:r>
      <w:r w:rsidRPr="009779E3">
        <w:rPr>
          <w:b/>
        </w:rPr>
        <w:tab/>
      </w:r>
      <w:r w:rsidRPr="009779E3">
        <w:rPr>
          <w:b/>
        </w:rPr>
        <w:tab/>
      </w:r>
      <w:r w:rsidRPr="009779E3">
        <w:rPr>
          <w:b/>
        </w:rPr>
        <w:tab/>
        <w:t xml:space="preserve">         </w:t>
      </w:r>
    </w:p>
    <w:p w14:paraId="23EF7C85" w14:textId="5BAD664F" w:rsidR="00FC5BEF" w:rsidRDefault="00FC5BEF" w:rsidP="00FC5BEF">
      <w:pPr>
        <w:jc w:val="both"/>
      </w:pPr>
      <w:r w:rsidRPr="00FC5BEF">
        <w:t>Desayuno en el hotel. Traslado al aeropuerto de Denpasar para tomar su vuelo hacia su próximo destino.</w:t>
      </w:r>
    </w:p>
    <w:p w14:paraId="52FF45C0" w14:textId="77777777" w:rsidR="00F442A0" w:rsidRDefault="00F442A0" w:rsidP="00FC5BEF">
      <w:pPr>
        <w:jc w:val="both"/>
      </w:pPr>
    </w:p>
    <w:p w14:paraId="41A4E941" w14:textId="77777777" w:rsidR="00F442A0" w:rsidRPr="00FC5BEF" w:rsidRDefault="00F442A0" w:rsidP="00FC5BEF">
      <w:pPr>
        <w:jc w:val="both"/>
      </w:pPr>
    </w:p>
    <w:p w14:paraId="755AC56F" w14:textId="4EEFFC78" w:rsidR="00185BFE" w:rsidRDefault="00185BFE" w:rsidP="00185BFE">
      <w:pPr>
        <w:jc w:val="center"/>
        <w:rPr>
          <w:b/>
          <w:bCs/>
        </w:rPr>
      </w:pPr>
      <w:r w:rsidRPr="00185BFE">
        <w:rPr>
          <w:b/>
          <w:bCs/>
        </w:rPr>
        <w:t>&gt;&gt;&gt;FIN DE NUESTROS SERVICIOS&lt;&lt;&lt;</w:t>
      </w:r>
    </w:p>
    <w:p w14:paraId="25E34F75" w14:textId="77777777" w:rsidR="00940E0A" w:rsidRDefault="00940E0A" w:rsidP="00185BFE">
      <w:pPr>
        <w:jc w:val="center"/>
        <w:rPr>
          <w:b/>
          <w:bCs/>
        </w:rPr>
      </w:pPr>
    </w:p>
    <w:p w14:paraId="3130C1AB" w14:textId="3EA76A01" w:rsidR="00781797" w:rsidRDefault="00557E80" w:rsidP="00940E0A">
      <w:pPr>
        <w:jc w:val="center"/>
        <w:rPr>
          <w:b/>
          <w:bCs/>
          <w:color w:val="FF0000"/>
        </w:rPr>
      </w:pPr>
      <w:r>
        <w:rPr>
          <w:b/>
          <w:bCs/>
          <w:color w:val="FF0000"/>
        </w:rPr>
        <w:t>SALIDAS DISPONIBLES</w:t>
      </w:r>
    </w:p>
    <w:p w14:paraId="3FFD16D6" w14:textId="77777777" w:rsidR="00940E0A" w:rsidRPr="00940E0A" w:rsidRDefault="00940E0A" w:rsidP="00940E0A">
      <w:pPr>
        <w:jc w:val="center"/>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244"/>
        <w:gridCol w:w="1245"/>
        <w:gridCol w:w="1245"/>
        <w:gridCol w:w="1245"/>
        <w:gridCol w:w="1360"/>
        <w:gridCol w:w="1245"/>
      </w:tblGrid>
      <w:tr w:rsidR="00281681" w:rsidRPr="002B71A8" w14:paraId="07EA6ECE" w14:textId="77777777" w:rsidTr="00281681">
        <w:tc>
          <w:tcPr>
            <w:tcW w:w="1573" w:type="dxa"/>
            <w:shd w:val="clear" w:color="auto" w:fill="BDD6EE" w:themeFill="accent5" w:themeFillTint="66"/>
            <w:vAlign w:val="center"/>
          </w:tcPr>
          <w:p w14:paraId="57BB8F6B" w14:textId="77777777" w:rsidR="00FC6A6E" w:rsidRPr="00FC6A6E" w:rsidRDefault="00281681" w:rsidP="00FC6A6E">
            <w:pPr>
              <w:jc w:val="center"/>
              <w:rPr>
                <w:b/>
                <w:bCs/>
              </w:rPr>
            </w:pPr>
            <w:r w:rsidRPr="00FC6A6E">
              <w:rPr>
                <w:b/>
                <w:bCs/>
              </w:rPr>
              <w:t>Abril</w:t>
            </w:r>
          </w:p>
          <w:p w14:paraId="7B4EFD87" w14:textId="2395563D" w:rsidR="00281681" w:rsidRPr="00FC6A6E" w:rsidRDefault="00281681" w:rsidP="00FC6A6E">
            <w:pPr>
              <w:jc w:val="center"/>
              <w:rPr>
                <w:b/>
                <w:bCs/>
              </w:rPr>
            </w:pPr>
            <w:r w:rsidRPr="00FC6A6E">
              <w:rPr>
                <w:b/>
                <w:bCs/>
              </w:rPr>
              <w:t>2026</w:t>
            </w:r>
          </w:p>
        </w:tc>
        <w:tc>
          <w:tcPr>
            <w:tcW w:w="1573" w:type="dxa"/>
            <w:shd w:val="clear" w:color="auto" w:fill="BDD6EE" w:themeFill="accent5" w:themeFillTint="66"/>
            <w:vAlign w:val="center"/>
          </w:tcPr>
          <w:p w14:paraId="46B39058" w14:textId="331A363B" w:rsidR="00FC6A6E" w:rsidRPr="00FC6A6E" w:rsidRDefault="00281681" w:rsidP="00FC6A6E">
            <w:pPr>
              <w:jc w:val="center"/>
              <w:rPr>
                <w:b/>
                <w:bCs/>
              </w:rPr>
            </w:pPr>
            <w:r w:rsidRPr="00FC6A6E">
              <w:rPr>
                <w:b/>
                <w:bCs/>
              </w:rPr>
              <w:t>Mayo</w:t>
            </w:r>
          </w:p>
          <w:p w14:paraId="206117E2" w14:textId="7A37B8A5" w:rsidR="00281681" w:rsidRPr="00FC6A6E" w:rsidRDefault="00281681" w:rsidP="00FC6A6E">
            <w:pPr>
              <w:jc w:val="center"/>
              <w:rPr>
                <w:b/>
                <w:bCs/>
              </w:rPr>
            </w:pPr>
            <w:r w:rsidRPr="00FC6A6E">
              <w:rPr>
                <w:b/>
                <w:bCs/>
              </w:rPr>
              <w:t>2026</w:t>
            </w:r>
          </w:p>
        </w:tc>
        <w:tc>
          <w:tcPr>
            <w:tcW w:w="1574" w:type="dxa"/>
            <w:shd w:val="clear" w:color="auto" w:fill="BDD6EE" w:themeFill="accent5" w:themeFillTint="66"/>
            <w:vAlign w:val="center"/>
          </w:tcPr>
          <w:p w14:paraId="6DE80C96" w14:textId="77777777" w:rsidR="00FC6A6E" w:rsidRPr="00FC6A6E" w:rsidRDefault="00281681" w:rsidP="00FC6A6E">
            <w:pPr>
              <w:jc w:val="center"/>
              <w:rPr>
                <w:b/>
                <w:bCs/>
              </w:rPr>
            </w:pPr>
            <w:r w:rsidRPr="00FC6A6E">
              <w:rPr>
                <w:b/>
                <w:bCs/>
              </w:rPr>
              <w:t>Junio</w:t>
            </w:r>
          </w:p>
          <w:p w14:paraId="47DE0C0C" w14:textId="0F9F47A2" w:rsidR="00281681" w:rsidRPr="00FC6A6E" w:rsidRDefault="00281681" w:rsidP="00FC6A6E">
            <w:pPr>
              <w:jc w:val="center"/>
              <w:rPr>
                <w:b/>
                <w:bCs/>
              </w:rPr>
            </w:pPr>
            <w:r w:rsidRPr="00FC6A6E">
              <w:rPr>
                <w:b/>
                <w:bCs/>
              </w:rPr>
              <w:t>2026</w:t>
            </w:r>
          </w:p>
        </w:tc>
        <w:tc>
          <w:tcPr>
            <w:tcW w:w="1574" w:type="dxa"/>
            <w:shd w:val="clear" w:color="auto" w:fill="BDD6EE" w:themeFill="accent5" w:themeFillTint="66"/>
            <w:vAlign w:val="center"/>
          </w:tcPr>
          <w:p w14:paraId="47EEE0EC" w14:textId="77777777" w:rsidR="00974BD4" w:rsidRPr="00FC6A6E" w:rsidRDefault="00281681" w:rsidP="00FC6A6E">
            <w:pPr>
              <w:jc w:val="center"/>
              <w:rPr>
                <w:b/>
                <w:bCs/>
              </w:rPr>
            </w:pPr>
            <w:r w:rsidRPr="00FC6A6E">
              <w:rPr>
                <w:b/>
                <w:bCs/>
              </w:rPr>
              <w:t>Julio</w:t>
            </w:r>
          </w:p>
          <w:p w14:paraId="2C81051F" w14:textId="0EE024C2" w:rsidR="00281681" w:rsidRPr="00FC6A6E" w:rsidRDefault="00281681" w:rsidP="00FC6A6E">
            <w:pPr>
              <w:jc w:val="center"/>
              <w:rPr>
                <w:b/>
                <w:bCs/>
              </w:rPr>
            </w:pPr>
            <w:r w:rsidRPr="00FC6A6E">
              <w:rPr>
                <w:b/>
                <w:bCs/>
              </w:rPr>
              <w:t>2026</w:t>
            </w:r>
          </w:p>
        </w:tc>
        <w:tc>
          <w:tcPr>
            <w:tcW w:w="1574" w:type="dxa"/>
            <w:shd w:val="clear" w:color="auto" w:fill="BDD6EE" w:themeFill="accent5" w:themeFillTint="66"/>
            <w:vAlign w:val="center"/>
          </w:tcPr>
          <w:p w14:paraId="6CAE4B27" w14:textId="77777777" w:rsidR="00281681" w:rsidRPr="00FC6A6E" w:rsidRDefault="00281681" w:rsidP="00FC6A6E">
            <w:pPr>
              <w:jc w:val="center"/>
              <w:rPr>
                <w:b/>
                <w:bCs/>
              </w:rPr>
            </w:pPr>
            <w:r w:rsidRPr="00FC6A6E">
              <w:rPr>
                <w:b/>
                <w:bCs/>
              </w:rPr>
              <w:t>Agosto 2026</w:t>
            </w:r>
          </w:p>
        </w:tc>
        <w:tc>
          <w:tcPr>
            <w:tcW w:w="1574" w:type="dxa"/>
            <w:shd w:val="clear" w:color="auto" w:fill="BDD6EE" w:themeFill="accent5" w:themeFillTint="66"/>
            <w:vAlign w:val="center"/>
          </w:tcPr>
          <w:p w14:paraId="75860FA6" w14:textId="77777777" w:rsidR="00281681" w:rsidRPr="00FC6A6E" w:rsidRDefault="00281681" w:rsidP="00FC6A6E">
            <w:pPr>
              <w:jc w:val="center"/>
              <w:rPr>
                <w:b/>
                <w:bCs/>
              </w:rPr>
            </w:pPr>
            <w:r w:rsidRPr="00FC6A6E">
              <w:rPr>
                <w:b/>
                <w:bCs/>
              </w:rPr>
              <w:t>Septiembre 2026</w:t>
            </w:r>
          </w:p>
        </w:tc>
        <w:tc>
          <w:tcPr>
            <w:tcW w:w="1574" w:type="dxa"/>
            <w:shd w:val="clear" w:color="auto" w:fill="BDD6EE" w:themeFill="accent5" w:themeFillTint="66"/>
            <w:vAlign w:val="center"/>
          </w:tcPr>
          <w:p w14:paraId="33135681" w14:textId="77777777" w:rsidR="00281681" w:rsidRPr="00FC6A6E" w:rsidRDefault="00281681" w:rsidP="00FC6A6E">
            <w:pPr>
              <w:jc w:val="center"/>
              <w:rPr>
                <w:b/>
                <w:bCs/>
              </w:rPr>
            </w:pPr>
            <w:r w:rsidRPr="00FC6A6E">
              <w:rPr>
                <w:b/>
                <w:bCs/>
              </w:rPr>
              <w:t>Octubre 2026</w:t>
            </w:r>
          </w:p>
        </w:tc>
      </w:tr>
      <w:tr w:rsidR="00281681" w:rsidRPr="002B71A8" w14:paraId="517AF7BF" w14:textId="77777777" w:rsidTr="00281681">
        <w:tc>
          <w:tcPr>
            <w:tcW w:w="1573" w:type="dxa"/>
            <w:shd w:val="clear" w:color="auto" w:fill="BDD6EE" w:themeFill="accent5" w:themeFillTint="66"/>
            <w:vAlign w:val="center"/>
          </w:tcPr>
          <w:p w14:paraId="47A98371" w14:textId="77777777" w:rsidR="00281681" w:rsidRPr="00FC6A6E" w:rsidRDefault="00281681" w:rsidP="00FC6A6E">
            <w:pPr>
              <w:jc w:val="center"/>
              <w:rPr>
                <w:b/>
                <w:bCs/>
              </w:rPr>
            </w:pPr>
            <w:r w:rsidRPr="00FC6A6E">
              <w:rPr>
                <w:b/>
                <w:bCs/>
              </w:rPr>
              <w:t>Miércoles</w:t>
            </w:r>
          </w:p>
        </w:tc>
        <w:tc>
          <w:tcPr>
            <w:tcW w:w="1573" w:type="dxa"/>
            <w:shd w:val="clear" w:color="auto" w:fill="BDD6EE" w:themeFill="accent5" w:themeFillTint="66"/>
          </w:tcPr>
          <w:p w14:paraId="4D245F24" w14:textId="77777777" w:rsidR="00281681" w:rsidRPr="00FC6A6E" w:rsidRDefault="00281681" w:rsidP="00FC6A6E">
            <w:pPr>
              <w:jc w:val="center"/>
              <w:rPr>
                <w:b/>
                <w:bCs/>
              </w:rPr>
            </w:pPr>
            <w:r w:rsidRPr="00FC6A6E">
              <w:rPr>
                <w:b/>
                <w:bCs/>
              </w:rPr>
              <w:t>Miércoles</w:t>
            </w:r>
          </w:p>
        </w:tc>
        <w:tc>
          <w:tcPr>
            <w:tcW w:w="1574" w:type="dxa"/>
            <w:shd w:val="clear" w:color="auto" w:fill="BDD6EE" w:themeFill="accent5" w:themeFillTint="66"/>
          </w:tcPr>
          <w:p w14:paraId="0762C0CC" w14:textId="77777777" w:rsidR="00281681" w:rsidRPr="00FC6A6E" w:rsidRDefault="00281681" w:rsidP="00FC6A6E">
            <w:pPr>
              <w:jc w:val="center"/>
              <w:rPr>
                <w:b/>
                <w:bCs/>
              </w:rPr>
            </w:pPr>
            <w:r w:rsidRPr="00FC6A6E">
              <w:rPr>
                <w:b/>
                <w:bCs/>
              </w:rPr>
              <w:t>Miércoles</w:t>
            </w:r>
          </w:p>
        </w:tc>
        <w:tc>
          <w:tcPr>
            <w:tcW w:w="1574" w:type="dxa"/>
            <w:shd w:val="clear" w:color="auto" w:fill="BDD6EE" w:themeFill="accent5" w:themeFillTint="66"/>
          </w:tcPr>
          <w:p w14:paraId="728B07FB" w14:textId="77777777" w:rsidR="00281681" w:rsidRPr="00FC6A6E" w:rsidRDefault="00281681" w:rsidP="00FC6A6E">
            <w:pPr>
              <w:jc w:val="center"/>
              <w:rPr>
                <w:b/>
                <w:bCs/>
              </w:rPr>
            </w:pPr>
            <w:r w:rsidRPr="00FC6A6E">
              <w:rPr>
                <w:b/>
                <w:bCs/>
              </w:rPr>
              <w:t>Miércoles</w:t>
            </w:r>
          </w:p>
        </w:tc>
        <w:tc>
          <w:tcPr>
            <w:tcW w:w="1574" w:type="dxa"/>
            <w:shd w:val="clear" w:color="auto" w:fill="BDD6EE" w:themeFill="accent5" w:themeFillTint="66"/>
          </w:tcPr>
          <w:p w14:paraId="5ABE1906" w14:textId="77777777" w:rsidR="00281681" w:rsidRPr="00FC6A6E" w:rsidRDefault="00281681" w:rsidP="00FC6A6E">
            <w:pPr>
              <w:jc w:val="center"/>
              <w:rPr>
                <w:b/>
                <w:bCs/>
              </w:rPr>
            </w:pPr>
            <w:r w:rsidRPr="00FC6A6E">
              <w:rPr>
                <w:b/>
                <w:bCs/>
              </w:rPr>
              <w:t>Miércoles</w:t>
            </w:r>
          </w:p>
        </w:tc>
        <w:tc>
          <w:tcPr>
            <w:tcW w:w="1574" w:type="dxa"/>
            <w:shd w:val="clear" w:color="auto" w:fill="BDD6EE" w:themeFill="accent5" w:themeFillTint="66"/>
          </w:tcPr>
          <w:p w14:paraId="49D2EA4C" w14:textId="77777777" w:rsidR="00281681" w:rsidRPr="00FC6A6E" w:rsidRDefault="00281681" w:rsidP="00FC6A6E">
            <w:pPr>
              <w:jc w:val="center"/>
              <w:rPr>
                <w:b/>
                <w:bCs/>
              </w:rPr>
            </w:pPr>
            <w:r w:rsidRPr="00FC6A6E">
              <w:rPr>
                <w:b/>
                <w:bCs/>
              </w:rPr>
              <w:t>Miércoles</w:t>
            </w:r>
          </w:p>
        </w:tc>
        <w:tc>
          <w:tcPr>
            <w:tcW w:w="1574" w:type="dxa"/>
            <w:shd w:val="clear" w:color="auto" w:fill="BDD6EE" w:themeFill="accent5" w:themeFillTint="66"/>
          </w:tcPr>
          <w:p w14:paraId="3B734DC3" w14:textId="77777777" w:rsidR="00281681" w:rsidRPr="00FC6A6E" w:rsidRDefault="00281681" w:rsidP="00FC6A6E">
            <w:pPr>
              <w:jc w:val="center"/>
              <w:rPr>
                <w:b/>
                <w:bCs/>
              </w:rPr>
            </w:pPr>
            <w:r w:rsidRPr="00FC6A6E">
              <w:rPr>
                <w:b/>
                <w:bCs/>
              </w:rPr>
              <w:t>Miércoles</w:t>
            </w:r>
          </w:p>
        </w:tc>
      </w:tr>
      <w:tr w:rsidR="00281681" w:rsidRPr="002B71A8" w14:paraId="17A5699E" w14:textId="77777777" w:rsidTr="00503843">
        <w:tc>
          <w:tcPr>
            <w:tcW w:w="1573" w:type="dxa"/>
            <w:vAlign w:val="center"/>
          </w:tcPr>
          <w:p w14:paraId="757F4648" w14:textId="77777777" w:rsidR="00281681" w:rsidRPr="00FC6A6E" w:rsidRDefault="00281681" w:rsidP="00FC6A6E">
            <w:pPr>
              <w:jc w:val="center"/>
            </w:pPr>
            <w:r w:rsidRPr="00FC6A6E">
              <w:t>1</w:t>
            </w:r>
          </w:p>
        </w:tc>
        <w:tc>
          <w:tcPr>
            <w:tcW w:w="1573" w:type="dxa"/>
            <w:vAlign w:val="center"/>
          </w:tcPr>
          <w:p w14:paraId="2EB82793" w14:textId="77777777" w:rsidR="00281681" w:rsidRPr="00FC6A6E" w:rsidRDefault="00281681" w:rsidP="00FC6A6E">
            <w:pPr>
              <w:jc w:val="center"/>
            </w:pPr>
            <w:r w:rsidRPr="00FC6A6E">
              <w:t>6</w:t>
            </w:r>
          </w:p>
        </w:tc>
        <w:tc>
          <w:tcPr>
            <w:tcW w:w="1574" w:type="dxa"/>
            <w:vAlign w:val="center"/>
          </w:tcPr>
          <w:p w14:paraId="69D31023" w14:textId="77777777" w:rsidR="00281681" w:rsidRPr="00FC6A6E" w:rsidRDefault="00281681" w:rsidP="00FC6A6E">
            <w:pPr>
              <w:jc w:val="center"/>
            </w:pPr>
            <w:r w:rsidRPr="00FC6A6E">
              <w:t>3</w:t>
            </w:r>
          </w:p>
        </w:tc>
        <w:tc>
          <w:tcPr>
            <w:tcW w:w="1574" w:type="dxa"/>
            <w:vAlign w:val="center"/>
          </w:tcPr>
          <w:p w14:paraId="611EF178" w14:textId="77777777" w:rsidR="00281681" w:rsidRPr="00FC6A6E" w:rsidRDefault="00281681" w:rsidP="00FC6A6E">
            <w:pPr>
              <w:jc w:val="center"/>
            </w:pPr>
            <w:r w:rsidRPr="00FC6A6E">
              <w:t>1</w:t>
            </w:r>
          </w:p>
        </w:tc>
        <w:tc>
          <w:tcPr>
            <w:tcW w:w="1574" w:type="dxa"/>
            <w:vAlign w:val="center"/>
          </w:tcPr>
          <w:p w14:paraId="7B2271DD" w14:textId="77777777" w:rsidR="00281681" w:rsidRPr="00FC6A6E" w:rsidRDefault="00281681" w:rsidP="00FC6A6E">
            <w:pPr>
              <w:jc w:val="center"/>
            </w:pPr>
            <w:r w:rsidRPr="00FC6A6E">
              <w:t>5</w:t>
            </w:r>
          </w:p>
        </w:tc>
        <w:tc>
          <w:tcPr>
            <w:tcW w:w="1574" w:type="dxa"/>
            <w:vAlign w:val="center"/>
          </w:tcPr>
          <w:p w14:paraId="7377335A" w14:textId="77777777" w:rsidR="00281681" w:rsidRPr="00FC6A6E" w:rsidRDefault="00281681" w:rsidP="00FC6A6E">
            <w:pPr>
              <w:jc w:val="center"/>
            </w:pPr>
            <w:r w:rsidRPr="00FC6A6E">
              <w:t>9</w:t>
            </w:r>
          </w:p>
        </w:tc>
        <w:tc>
          <w:tcPr>
            <w:tcW w:w="1574" w:type="dxa"/>
            <w:vAlign w:val="center"/>
          </w:tcPr>
          <w:p w14:paraId="3EF9FE81" w14:textId="77777777" w:rsidR="00281681" w:rsidRPr="00FC6A6E" w:rsidRDefault="00281681" w:rsidP="00FC6A6E">
            <w:pPr>
              <w:jc w:val="center"/>
            </w:pPr>
            <w:r w:rsidRPr="00FC6A6E">
              <w:t>7</w:t>
            </w:r>
          </w:p>
        </w:tc>
      </w:tr>
      <w:tr w:rsidR="00281681" w:rsidRPr="002B71A8" w14:paraId="0CFFE334" w14:textId="77777777" w:rsidTr="00503843">
        <w:tc>
          <w:tcPr>
            <w:tcW w:w="1573" w:type="dxa"/>
            <w:vAlign w:val="center"/>
          </w:tcPr>
          <w:p w14:paraId="3FD18234" w14:textId="77777777" w:rsidR="00281681" w:rsidRPr="00FC6A6E" w:rsidRDefault="00281681" w:rsidP="00FC6A6E">
            <w:pPr>
              <w:jc w:val="center"/>
            </w:pPr>
            <w:r w:rsidRPr="00FC6A6E">
              <w:t>8</w:t>
            </w:r>
          </w:p>
        </w:tc>
        <w:tc>
          <w:tcPr>
            <w:tcW w:w="1573" w:type="dxa"/>
            <w:vAlign w:val="center"/>
          </w:tcPr>
          <w:p w14:paraId="637CDA62" w14:textId="77777777" w:rsidR="00281681" w:rsidRPr="00FC6A6E" w:rsidRDefault="00281681" w:rsidP="00FC6A6E">
            <w:pPr>
              <w:jc w:val="center"/>
            </w:pPr>
            <w:r w:rsidRPr="00FC6A6E">
              <w:t>13</w:t>
            </w:r>
          </w:p>
        </w:tc>
        <w:tc>
          <w:tcPr>
            <w:tcW w:w="1574" w:type="dxa"/>
            <w:vAlign w:val="center"/>
          </w:tcPr>
          <w:p w14:paraId="47D2C51B" w14:textId="77777777" w:rsidR="00281681" w:rsidRPr="00FC6A6E" w:rsidRDefault="00281681" w:rsidP="00FC6A6E">
            <w:pPr>
              <w:jc w:val="center"/>
            </w:pPr>
            <w:r w:rsidRPr="00FC6A6E">
              <w:t>10</w:t>
            </w:r>
          </w:p>
        </w:tc>
        <w:tc>
          <w:tcPr>
            <w:tcW w:w="1574" w:type="dxa"/>
            <w:vAlign w:val="center"/>
          </w:tcPr>
          <w:p w14:paraId="7BE07F09" w14:textId="77777777" w:rsidR="00281681" w:rsidRPr="00FC6A6E" w:rsidRDefault="00281681" w:rsidP="00FC6A6E">
            <w:pPr>
              <w:jc w:val="center"/>
            </w:pPr>
            <w:r w:rsidRPr="00FC6A6E">
              <w:t>8</w:t>
            </w:r>
          </w:p>
        </w:tc>
        <w:tc>
          <w:tcPr>
            <w:tcW w:w="1574" w:type="dxa"/>
            <w:vAlign w:val="center"/>
          </w:tcPr>
          <w:p w14:paraId="6E76817D" w14:textId="77777777" w:rsidR="00281681" w:rsidRPr="00FC6A6E" w:rsidRDefault="00281681" w:rsidP="00FC6A6E">
            <w:pPr>
              <w:jc w:val="center"/>
            </w:pPr>
            <w:r w:rsidRPr="00FC6A6E">
              <w:t>12</w:t>
            </w:r>
          </w:p>
        </w:tc>
        <w:tc>
          <w:tcPr>
            <w:tcW w:w="1574" w:type="dxa"/>
            <w:vAlign w:val="center"/>
          </w:tcPr>
          <w:p w14:paraId="5352971D" w14:textId="77777777" w:rsidR="00281681" w:rsidRPr="00FC6A6E" w:rsidRDefault="00281681" w:rsidP="00FC6A6E">
            <w:pPr>
              <w:jc w:val="center"/>
            </w:pPr>
            <w:r w:rsidRPr="00FC6A6E">
              <w:t>16</w:t>
            </w:r>
          </w:p>
        </w:tc>
        <w:tc>
          <w:tcPr>
            <w:tcW w:w="1574" w:type="dxa"/>
            <w:vAlign w:val="center"/>
          </w:tcPr>
          <w:p w14:paraId="227C135F" w14:textId="77777777" w:rsidR="00281681" w:rsidRPr="00FC6A6E" w:rsidRDefault="00281681" w:rsidP="00FC6A6E">
            <w:pPr>
              <w:jc w:val="center"/>
            </w:pPr>
            <w:r w:rsidRPr="00FC6A6E">
              <w:t>14</w:t>
            </w:r>
          </w:p>
        </w:tc>
      </w:tr>
      <w:tr w:rsidR="00281681" w:rsidRPr="002B71A8" w14:paraId="3F9F6DBC" w14:textId="77777777" w:rsidTr="00503843">
        <w:tc>
          <w:tcPr>
            <w:tcW w:w="1573" w:type="dxa"/>
            <w:vAlign w:val="center"/>
          </w:tcPr>
          <w:p w14:paraId="4FBC0480" w14:textId="77777777" w:rsidR="00281681" w:rsidRPr="00FC6A6E" w:rsidRDefault="00281681" w:rsidP="00FC6A6E">
            <w:pPr>
              <w:jc w:val="center"/>
            </w:pPr>
            <w:r w:rsidRPr="00FC6A6E">
              <w:t>15</w:t>
            </w:r>
          </w:p>
        </w:tc>
        <w:tc>
          <w:tcPr>
            <w:tcW w:w="1573" w:type="dxa"/>
            <w:vAlign w:val="center"/>
          </w:tcPr>
          <w:p w14:paraId="7B058EB1" w14:textId="77777777" w:rsidR="00281681" w:rsidRPr="00FC6A6E" w:rsidRDefault="00281681" w:rsidP="00FC6A6E">
            <w:pPr>
              <w:jc w:val="center"/>
            </w:pPr>
            <w:r w:rsidRPr="00FC6A6E">
              <w:t>20</w:t>
            </w:r>
          </w:p>
        </w:tc>
        <w:tc>
          <w:tcPr>
            <w:tcW w:w="1574" w:type="dxa"/>
            <w:vAlign w:val="center"/>
          </w:tcPr>
          <w:p w14:paraId="1F402798" w14:textId="77777777" w:rsidR="00281681" w:rsidRPr="00FC6A6E" w:rsidRDefault="00281681" w:rsidP="00FC6A6E">
            <w:pPr>
              <w:jc w:val="center"/>
            </w:pPr>
            <w:r w:rsidRPr="00FC6A6E">
              <w:t>17</w:t>
            </w:r>
          </w:p>
        </w:tc>
        <w:tc>
          <w:tcPr>
            <w:tcW w:w="1574" w:type="dxa"/>
            <w:vAlign w:val="center"/>
          </w:tcPr>
          <w:p w14:paraId="7B3BBF77" w14:textId="77777777" w:rsidR="00281681" w:rsidRPr="00FC6A6E" w:rsidRDefault="00281681" w:rsidP="00FC6A6E">
            <w:pPr>
              <w:jc w:val="center"/>
            </w:pPr>
            <w:r w:rsidRPr="00FC6A6E">
              <w:t>15</w:t>
            </w:r>
          </w:p>
        </w:tc>
        <w:tc>
          <w:tcPr>
            <w:tcW w:w="1574" w:type="dxa"/>
            <w:vAlign w:val="center"/>
          </w:tcPr>
          <w:p w14:paraId="3E2D42D9" w14:textId="77777777" w:rsidR="00281681" w:rsidRPr="00FC6A6E" w:rsidRDefault="00281681" w:rsidP="00FC6A6E">
            <w:pPr>
              <w:jc w:val="center"/>
            </w:pPr>
            <w:r w:rsidRPr="00FC6A6E">
              <w:t>19</w:t>
            </w:r>
          </w:p>
        </w:tc>
        <w:tc>
          <w:tcPr>
            <w:tcW w:w="1574" w:type="dxa"/>
            <w:vAlign w:val="center"/>
          </w:tcPr>
          <w:p w14:paraId="696A5A2B" w14:textId="77777777" w:rsidR="00281681" w:rsidRPr="00FC6A6E" w:rsidRDefault="00281681" w:rsidP="00FC6A6E">
            <w:pPr>
              <w:jc w:val="center"/>
            </w:pPr>
            <w:r w:rsidRPr="00FC6A6E">
              <w:t>23</w:t>
            </w:r>
          </w:p>
        </w:tc>
        <w:tc>
          <w:tcPr>
            <w:tcW w:w="1574" w:type="dxa"/>
            <w:vAlign w:val="center"/>
          </w:tcPr>
          <w:p w14:paraId="30120D92" w14:textId="77777777" w:rsidR="00281681" w:rsidRPr="00FC6A6E" w:rsidRDefault="00281681" w:rsidP="00FC6A6E">
            <w:pPr>
              <w:jc w:val="center"/>
            </w:pPr>
            <w:r w:rsidRPr="00FC6A6E">
              <w:t>21</w:t>
            </w:r>
          </w:p>
        </w:tc>
      </w:tr>
      <w:tr w:rsidR="00281681" w:rsidRPr="002B71A8" w14:paraId="358FE182" w14:textId="77777777" w:rsidTr="00503843">
        <w:tc>
          <w:tcPr>
            <w:tcW w:w="1573" w:type="dxa"/>
            <w:vAlign w:val="center"/>
          </w:tcPr>
          <w:p w14:paraId="62419B03" w14:textId="77777777" w:rsidR="00281681" w:rsidRPr="00FC6A6E" w:rsidRDefault="00281681" w:rsidP="00FC6A6E">
            <w:pPr>
              <w:jc w:val="center"/>
            </w:pPr>
            <w:r w:rsidRPr="00FC6A6E">
              <w:t>22</w:t>
            </w:r>
          </w:p>
        </w:tc>
        <w:tc>
          <w:tcPr>
            <w:tcW w:w="1573" w:type="dxa"/>
            <w:vAlign w:val="center"/>
          </w:tcPr>
          <w:p w14:paraId="09E4BA81" w14:textId="77777777" w:rsidR="00281681" w:rsidRPr="00FC6A6E" w:rsidRDefault="00281681" w:rsidP="00FC6A6E">
            <w:pPr>
              <w:jc w:val="center"/>
            </w:pPr>
            <w:r w:rsidRPr="00FC6A6E">
              <w:t>27</w:t>
            </w:r>
          </w:p>
        </w:tc>
        <w:tc>
          <w:tcPr>
            <w:tcW w:w="1574" w:type="dxa"/>
            <w:vAlign w:val="center"/>
          </w:tcPr>
          <w:p w14:paraId="26D3965F" w14:textId="77777777" w:rsidR="00281681" w:rsidRPr="00FC6A6E" w:rsidRDefault="00281681" w:rsidP="00FC6A6E">
            <w:pPr>
              <w:jc w:val="center"/>
            </w:pPr>
            <w:r w:rsidRPr="00FC6A6E">
              <w:t>24</w:t>
            </w:r>
          </w:p>
        </w:tc>
        <w:tc>
          <w:tcPr>
            <w:tcW w:w="1574" w:type="dxa"/>
            <w:vAlign w:val="center"/>
          </w:tcPr>
          <w:p w14:paraId="1E3C7422" w14:textId="77777777" w:rsidR="00281681" w:rsidRPr="00FC6A6E" w:rsidRDefault="00281681" w:rsidP="00FC6A6E">
            <w:pPr>
              <w:jc w:val="center"/>
            </w:pPr>
            <w:r w:rsidRPr="00FC6A6E">
              <w:t>22</w:t>
            </w:r>
          </w:p>
        </w:tc>
        <w:tc>
          <w:tcPr>
            <w:tcW w:w="1574" w:type="dxa"/>
            <w:vAlign w:val="center"/>
          </w:tcPr>
          <w:p w14:paraId="104009FB" w14:textId="77777777" w:rsidR="00281681" w:rsidRPr="00FC6A6E" w:rsidRDefault="00281681" w:rsidP="00FC6A6E">
            <w:pPr>
              <w:jc w:val="center"/>
            </w:pPr>
            <w:r w:rsidRPr="00FC6A6E">
              <w:t>26</w:t>
            </w:r>
          </w:p>
        </w:tc>
        <w:tc>
          <w:tcPr>
            <w:tcW w:w="1574" w:type="dxa"/>
            <w:vAlign w:val="center"/>
          </w:tcPr>
          <w:p w14:paraId="03CB9C8F" w14:textId="77777777" w:rsidR="00281681" w:rsidRPr="00FC6A6E" w:rsidRDefault="00281681" w:rsidP="00FC6A6E">
            <w:pPr>
              <w:jc w:val="center"/>
            </w:pPr>
            <w:r w:rsidRPr="00FC6A6E">
              <w:t>30</w:t>
            </w:r>
          </w:p>
        </w:tc>
        <w:tc>
          <w:tcPr>
            <w:tcW w:w="1574" w:type="dxa"/>
            <w:vAlign w:val="center"/>
          </w:tcPr>
          <w:p w14:paraId="3541BA2B" w14:textId="77777777" w:rsidR="00281681" w:rsidRPr="00FC6A6E" w:rsidRDefault="00281681" w:rsidP="00FC6A6E">
            <w:pPr>
              <w:jc w:val="center"/>
            </w:pPr>
            <w:r w:rsidRPr="00FC6A6E">
              <w:t>28</w:t>
            </w:r>
          </w:p>
        </w:tc>
      </w:tr>
      <w:tr w:rsidR="00974BD4" w:rsidRPr="002B71A8" w14:paraId="346557A0" w14:textId="77777777" w:rsidTr="00281681">
        <w:tc>
          <w:tcPr>
            <w:tcW w:w="1573" w:type="dxa"/>
            <w:vAlign w:val="center"/>
          </w:tcPr>
          <w:p w14:paraId="6BCB028E" w14:textId="77777777" w:rsidR="00281681" w:rsidRPr="00FC6A6E" w:rsidRDefault="00281681" w:rsidP="00FC6A6E">
            <w:pPr>
              <w:jc w:val="center"/>
            </w:pPr>
            <w:r w:rsidRPr="00FC6A6E">
              <w:t>29</w:t>
            </w:r>
          </w:p>
        </w:tc>
        <w:tc>
          <w:tcPr>
            <w:tcW w:w="1573" w:type="dxa"/>
            <w:shd w:val="clear" w:color="auto" w:fill="BDD6EE" w:themeFill="accent5" w:themeFillTint="66"/>
            <w:vAlign w:val="center"/>
          </w:tcPr>
          <w:p w14:paraId="662DE29E" w14:textId="77777777" w:rsidR="00281681" w:rsidRPr="00FC6A6E" w:rsidRDefault="00281681" w:rsidP="00FC6A6E">
            <w:pPr>
              <w:jc w:val="center"/>
            </w:pPr>
          </w:p>
        </w:tc>
        <w:tc>
          <w:tcPr>
            <w:tcW w:w="1574" w:type="dxa"/>
            <w:shd w:val="clear" w:color="auto" w:fill="BDD6EE" w:themeFill="accent5" w:themeFillTint="66"/>
            <w:vAlign w:val="center"/>
          </w:tcPr>
          <w:p w14:paraId="095BA9EF" w14:textId="77777777" w:rsidR="00281681" w:rsidRPr="00FC6A6E" w:rsidRDefault="00281681" w:rsidP="00FC6A6E">
            <w:pPr>
              <w:jc w:val="center"/>
            </w:pPr>
          </w:p>
        </w:tc>
        <w:tc>
          <w:tcPr>
            <w:tcW w:w="1574" w:type="dxa"/>
            <w:vAlign w:val="center"/>
          </w:tcPr>
          <w:p w14:paraId="1C92E3D5" w14:textId="77777777" w:rsidR="00281681" w:rsidRPr="00FC6A6E" w:rsidRDefault="00281681" w:rsidP="00FC6A6E">
            <w:pPr>
              <w:jc w:val="center"/>
            </w:pPr>
            <w:r w:rsidRPr="00FC6A6E">
              <w:t>29</w:t>
            </w:r>
          </w:p>
        </w:tc>
        <w:tc>
          <w:tcPr>
            <w:tcW w:w="1574" w:type="dxa"/>
            <w:shd w:val="clear" w:color="auto" w:fill="BDD6EE" w:themeFill="accent5" w:themeFillTint="66"/>
            <w:vAlign w:val="center"/>
          </w:tcPr>
          <w:p w14:paraId="4A3B2A16" w14:textId="77777777" w:rsidR="00281681" w:rsidRPr="00FC6A6E" w:rsidRDefault="00281681" w:rsidP="00FC6A6E">
            <w:pPr>
              <w:jc w:val="center"/>
            </w:pPr>
          </w:p>
        </w:tc>
        <w:tc>
          <w:tcPr>
            <w:tcW w:w="1574" w:type="dxa"/>
            <w:shd w:val="clear" w:color="auto" w:fill="BDD6EE" w:themeFill="accent5" w:themeFillTint="66"/>
            <w:vAlign w:val="center"/>
          </w:tcPr>
          <w:p w14:paraId="5ACA6150" w14:textId="77777777" w:rsidR="00281681" w:rsidRPr="00FC6A6E" w:rsidRDefault="00281681" w:rsidP="00FC6A6E">
            <w:pPr>
              <w:jc w:val="center"/>
            </w:pPr>
          </w:p>
        </w:tc>
        <w:tc>
          <w:tcPr>
            <w:tcW w:w="1574" w:type="dxa"/>
            <w:shd w:val="clear" w:color="auto" w:fill="BDD6EE" w:themeFill="accent5" w:themeFillTint="66"/>
            <w:vAlign w:val="center"/>
          </w:tcPr>
          <w:p w14:paraId="2104134E" w14:textId="77777777" w:rsidR="00281681" w:rsidRPr="00FC6A6E" w:rsidRDefault="00281681" w:rsidP="00FC6A6E">
            <w:pPr>
              <w:jc w:val="center"/>
            </w:pPr>
          </w:p>
        </w:tc>
      </w:tr>
    </w:tbl>
    <w:p w14:paraId="2EDF691F" w14:textId="77777777" w:rsidR="00281681" w:rsidRPr="002B71A8" w:rsidRDefault="00281681" w:rsidP="00281681">
      <w:pPr>
        <w:contextualSpacing/>
        <w:jc w:val="both"/>
        <w:rPr>
          <w:rFonts w:ascii="Georgia" w:hAnsi="Georgia" w:cs="Tahoma"/>
          <w:bCs/>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240"/>
        <w:gridCol w:w="1241"/>
        <w:gridCol w:w="1241"/>
        <w:gridCol w:w="1241"/>
        <w:gridCol w:w="1385"/>
        <w:gridCol w:w="1241"/>
      </w:tblGrid>
      <w:tr w:rsidR="00281681" w:rsidRPr="002B71A8" w14:paraId="7EC3D167" w14:textId="77777777" w:rsidTr="00281681">
        <w:tc>
          <w:tcPr>
            <w:tcW w:w="1573" w:type="dxa"/>
            <w:shd w:val="clear" w:color="auto" w:fill="BDD6EE" w:themeFill="accent5" w:themeFillTint="66"/>
            <w:vAlign w:val="center"/>
          </w:tcPr>
          <w:p w14:paraId="3B889A08" w14:textId="77777777" w:rsidR="00FC6A6E" w:rsidRDefault="00281681" w:rsidP="00503843">
            <w:pPr>
              <w:jc w:val="center"/>
              <w:rPr>
                <w:b/>
                <w:bCs/>
              </w:rPr>
            </w:pPr>
            <w:r w:rsidRPr="00FC6A6E">
              <w:rPr>
                <w:b/>
                <w:bCs/>
              </w:rPr>
              <w:t xml:space="preserve">Abril </w:t>
            </w:r>
          </w:p>
          <w:p w14:paraId="4BD0957D" w14:textId="0DA9860F" w:rsidR="00281681" w:rsidRPr="00FC6A6E" w:rsidRDefault="00281681" w:rsidP="00503843">
            <w:pPr>
              <w:jc w:val="center"/>
              <w:rPr>
                <w:b/>
                <w:bCs/>
              </w:rPr>
            </w:pPr>
            <w:r w:rsidRPr="00FC6A6E">
              <w:rPr>
                <w:b/>
                <w:bCs/>
              </w:rPr>
              <w:t>2026</w:t>
            </w:r>
          </w:p>
        </w:tc>
        <w:tc>
          <w:tcPr>
            <w:tcW w:w="1573" w:type="dxa"/>
            <w:shd w:val="clear" w:color="auto" w:fill="BDD6EE" w:themeFill="accent5" w:themeFillTint="66"/>
            <w:vAlign w:val="center"/>
          </w:tcPr>
          <w:p w14:paraId="77BC4B81" w14:textId="77777777" w:rsidR="00FC6A6E" w:rsidRDefault="00281681" w:rsidP="00503843">
            <w:pPr>
              <w:jc w:val="center"/>
              <w:rPr>
                <w:b/>
                <w:bCs/>
              </w:rPr>
            </w:pPr>
            <w:r w:rsidRPr="00FC6A6E">
              <w:rPr>
                <w:b/>
                <w:bCs/>
              </w:rPr>
              <w:t>Mayo</w:t>
            </w:r>
          </w:p>
          <w:p w14:paraId="1C03C457" w14:textId="4A8BFED7" w:rsidR="00281681" w:rsidRPr="00FC6A6E" w:rsidRDefault="00281681" w:rsidP="00503843">
            <w:pPr>
              <w:jc w:val="center"/>
              <w:rPr>
                <w:b/>
                <w:bCs/>
              </w:rPr>
            </w:pPr>
            <w:r w:rsidRPr="00FC6A6E">
              <w:rPr>
                <w:b/>
                <w:bCs/>
              </w:rPr>
              <w:t xml:space="preserve"> 2026</w:t>
            </w:r>
          </w:p>
        </w:tc>
        <w:tc>
          <w:tcPr>
            <w:tcW w:w="1574" w:type="dxa"/>
            <w:shd w:val="clear" w:color="auto" w:fill="BDD6EE" w:themeFill="accent5" w:themeFillTint="66"/>
            <w:vAlign w:val="center"/>
          </w:tcPr>
          <w:p w14:paraId="6848C3CA" w14:textId="77777777" w:rsidR="00FC6A6E" w:rsidRDefault="00281681" w:rsidP="00503843">
            <w:pPr>
              <w:jc w:val="center"/>
              <w:rPr>
                <w:b/>
                <w:bCs/>
              </w:rPr>
            </w:pPr>
            <w:r w:rsidRPr="00FC6A6E">
              <w:rPr>
                <w:b/>
                <w:bCs/>
              </w:rPr>
              <w:t>Junio</w:t>
            </w:r>
          </w:p>
          <w:p w14:paraId="578FEE9C" w14:textId="4F937DAA" w:rsidR="00281681" w:rsidRPr="00FC6A6E" w:rsidRDefault="00281681" w:rsidP="00503843">
            <w:pPr>
              <w:jc w:val="center"/>
              <w:rPr>
                <w:b/>
                <w:bCs/>
              </w:rPr>
            </w:pPr>
            <w:r w:rsidRPr="00FC6A6E">
              <w:rPr>
                <w:b/>
                <w:bCs/>
              </w:rPr>
              <w:t xml:space="preserve"> 2026</w:t>
            </w:r>
          </w:p>
        </w:tc>
        <w:tc>
          <w:tcPr>
            <w:tcW w:w="1574" w:type="dxa"/>
            <w:shd w:val="clear" w:color="auto" w:fill="BDD6EE" w:themeFill="accent5" w:themeFillTint="66"/>
            <w:vAlign w:val="center"/>
          </w:tcPr>
          <w:p w14:paraId="6B26EE5E" w14:textId="77777777" w:rsidR="00FC6A6E" w:rsidRDefault="00281681" w:rsidP="00503843">
            <w:pPr>
              <w:jc w:val="center"/>
              <w:rPr>
                <w:b/>
                <w:bCs/>
              </w:rPr>
            </w:pPr>
            <w:r w:rsidRPr="00FC6A6E">
              <w:rPr>
                <w:b/>
                <w:bCs/>
              </w:rPr>
              <w:t>Julio</w:t>
            </w:r>
          </w:p>
          <w:p w14:paraId="47C1A891" w14:textId="5CF62CF1" w:rsidR="00281681" w:rsidRPr="00FC6A6E" w:rsidRDefault="00281681" w:rsidP="00503843">
            <w:pPr>
              <w:jc w:val="center"/>
              <w:rPr>
                <w:b/>
                <w:bCs/>
              </w:rPr>
            </w:pPr>
            <w:r w:rsidRPr="00FC6A6E">
              <w:rPr>
                <w:b/>
                <w:bCs/>
              </w:rPr>
              <w:t xml:space="preserve"> 2026</w:t>
            </w:r>
          </w:p>
        </w:tc>
        <w:tc>
          <w:tcPr>
            <w:tcW w:w="1574" w:type="dxa"/>
            <w:shd w:val="clear" w:color="auto" w:fill="BDD6EE" w:themeFill="accent5" w:themeFillTint="66"/>
            <w:vAlign w:val="center"/>
          </w:tcPr>
          <w:p w14:paraId="6B6CB0F8" w14:textId="77777777" w:rsidR="00281681" w:rsidRPr="00FC6A6E" w:rsidRDefault="00281681" w:rsidP="00503843">
            <w:pPr>
              <w:jc w:val="center"/>
              <w:rPr>
                <w:b/>
                <w:bCs/>
              </w:rPr>
            </w:pPr>
            <w:r w:rsidRPr="00FC6A6E">
              <w:rPr>
                <w:b/>
                <w:bCs/>
              </w:rPr>
              <w:t>Agosto 2026</w:t>
            </w:r>
          </w:p>
        </w:tc>
        <w:tc>
          <w:tcPr>
            <w:tcW w:w="1574" w:type="dxa"/>
            <w:shd w:val="clear" w:color="auto" w:fill="BDD6EE" w:themeFill="accent5" w:themeFillTint="66"/>
            <w:vAlign w:val="center"/>
          </w:tcPr>
          <w:p w14:paraId="43CE0252" w14:textId="77777777" w:rsidR="00281681" w:rsidRPr="00FC6A6E" w:rsidRDefault="00281681" w:rsidP="00503843">
            <w:pPr>
              <w:jc w:val="center"/>
              <w:rPr>
                <w:b/>
                <w:bCs/>
              </w:rPr>
            </w:pPr>
            <w:r w:rsidRPr="00FC6A6E">
              <w:rPr>
                <w:b/>
                <w:bCs/>
              </w:rPr>
              <w:t>Septiembre 2026</w:t>
            </w:r>
          </w:p>
        </w:tc>
        <w:tc>
          <w:tcPr>
            <w:tcW w:w="1574" w:type="dxa"/>
            <w:shd w:val="clear" w:color="auto" w:fill="BDD6EE" w:themeFill="accent5" w:themeFillTint="66"/>
            <w:vAlign w:val="center"/>
          </w:tcPr>
          <w:p w14:paraId="513BD0BD" w14:textId="77777777" w:rsidR="00281681" w:rsidRPr="00FC6A6E" w:rsidRDefault="00281681" w:rsidP="00503843">
            <w:pPr>
              <w:jc w:val="center"/>
              <w:rPr>
                <w:b/>
                <w:bCs/>
              </w:rPr>
            </w:pPr>
            <w:r w:rsidRPr="00FC6A6E">
              <w:rPr>
                <w:b/>
                <w:bCs/>
              </w:rPr>
              <w:t>Octubre 2026</w:t>
            </w:r>
          </w:p>
        </w:tc>
      </w:tr>
      <w:tr w:rsidR="00281681" w:rsidRPr="002B71A8" w14:paraId="5F038E2C" w14:textId="77777777" w:rsidTr="00281681">
        <w:tc>
          <w:tcPr>
            <w:tcW w:w="1573" w:type="dxa"/>
            <w:shd w:val="clear" w:color="auto" w:fill="BDD6EE" w:themeFill="accent5" w:themeFillTint="66"/>
          </w:tcPr>
          <w:p w14:paraId="39454817" w14:textId="77777777" w:rsidR="00281681" w:rsidRPr="00FC6A6E" w:rsidRDefault="00281681" w:rsidP="00503843">
            <w:pPr>
              <w:jc w:val="center"/>
              <w:rPr>
                <w:b/>
                <w:bCs/>
              </w:rPr>
            </w:pPr>
            <w:r w:rsidRPr="00FC6A6E">
              <w:rPr>
                <w:b/>
                <w:bCs/>
              </w:rPr>
              <w:t>Domingo</w:t>
            </w:r>
          </w:p>
        </w:tc>
        <w:tc>
          <w:tcPr>
            <w:tcW w:w="1573" w:type="dxa"/>
            <w:shd w:val="clear" w:color="auto" w:fill="BDD6EE" w:themeFill="accent5" w:themeFillTint="66"/>
          </w:tcPr>
          <w:p w14:paraId="31EB74F2" w14:textId="77777777" w:rsidR="00281681" w:rsidRPr="00FC6A6E" w:rsidRDefault="00281681" w:rsidP="00503843">
            <w:pPr>
              <w:jc w:val="center"/>
              <w:rPr>
                <w:b/>
                <w:bCs/>
              </w:rPr>
            </w:pPr>
            <w:r w:rsidRPr="00FC6A6E">
              <w:rPr>
                <w:b/>
                <w:bCs/>
              </w:rPr>
              <w:t>Domingo</w:t>
            </w:r>
          </w:p>
        </w:tc>
        <w:tc>
          <w:tcPr>
            <w:tcW w:w="1574" w:type="dxa"/>
            <w:shd w:val="clear" w:color="auto" w:fill="BDD6EE" w:themeFill="accent5" w:themeFillTint="66"/>
          </w:tcPr>
          <w:p w14:paraId="30F2328B" w14:textId="77777777" w:rsidR="00281681" w:rsidRPr="00FC6A6E" w:rsidRDefault="00281681" w:rsidP="00503843">
            <w:pPr>
              <w:jc w:val="center"/>
              <w:rPr>
                <w:b/>
                <w:bCs/>
              </w:rPr>
            </w:pPr>
            <w:r w:rsidRPr="00FC6A6E">
              <w:rPr>
                <w:b/>
                <w:bCs/>
              </w:rPr>
              <w:t>Domingo</w:t>
            </w:r>
          </w:p>
        </w:tc>
        <w:tc>
          <w:tcPr>
            <w:tcW w:w="1574" w:type="dxa"/>
            <w:shd w:val="clear" w:color="auto" w:fill="BDD6EE" w:themeFill="accent5" w:themeFillTint="66"/>
          </w:tcPr>
          <w:p w14:paraId="5689D50A" w14:textId="77777777" w:rsidR="00281681" w:rsidRPr="00FC6A6E" w:rsidRDefault="00281681" w:rsidP="00503843">
            <w:pPr>
              <w:jc w:val="center"/>
              <w:rPr>
                <w:b/>
                <w:bCs/>
              </w:rPr>
            </w:pPr>
            <w:r w:rsidRPr="00FC6A6E">
              <w:rPr>
                <w:b/>
                <w:bCs/>
              </w:rPr>
              <w:t>Domingo</w:t>
            </w:r>
          </w:p>
        </w:tc>
        <w:tc>
          <w:tcPr>
            <w:tcW w:w="1574" w:type="dxa"/>
            <w:shd w:val="clear" w:color="auto" w:fill="BDD6EE" w:themeFill="accent5" w:themeFillTint="66"/>
          </w:tcPr>
          <w:p w14:paraId="00BEB29C" w14:textId="77777777" w:rsidR="00281681" w:rsidRPr="00FC6A6E" w:rsidRDefault="00281681" w:rsidP="00503843">
            <w:pPr>
              <w:jc w:val="center"/>
              <w:rPr>
                <w:b/>
                <w:bCs/>
              </w:rPr>
            </w:pPr>
            <w:r w:rsidRPr="00FC6A6E">
              <w:rPr>
                <w:b/>
                <w:bCs/>
              </w:rPr>
              <w:t>Domingo</w:t>
            </w:r>
          </w:p>
        </w:tc>
        <w:tc>
          <w:tcPr>
            <w:tcW w:w="1574" w:type="dxa"/>
            <w:shd w:val="clear" w:color="auto" w:fill="BDD6EE" w:themeFill="accent5" w:themeFillTint="66"/>
          </w:tcPr>
          <w:p w14:paraId="2ED6B336" w14:textId="77777777" w:rsidR="00281681" w:rsidRPr="00FC6A6E" w:rsidRDefault="00281681" w:rsidP="00503843">
            <w:pPr>
              <w:jc w:val="center"/>
              <w:rPr>
                <w:b/>
                <w:bCs/>
              </w:rPr>
            </w:pPr>
            <w:r w:rsidRPr="00FC6A6E">
              <w:rPr>
                <w:b/>
                <w:bCs/>
              </w:rPr>
              <w:t>Domingo</w:t>
            </w:r>
          </w:p>
        </w:tc>
        <w:tc>
          <w:tcPr>
            <w:tcW w:w="1574" w:type="dxa"/>
            <w:shd w:val="clear" w:color="auto" w:fill="BDD6EE" w:themeFill="accent5" w:themeFillTint="66"/>
          </w:tcPr>
          <w:p w14:paraId="7DA5DC5B" w14:textId="77777777" w:rsidR="00281681" w:rsidRPr="00FC6A6E" w:rsidRDefault="00281681" w:rsidP="00503843">
            <w:pPr>
              <w:jc w:val="center"/>
              <w:rPr>
                <w:b/>
                <w:bCs/>
              </w:rPr>
            </w:pPr>
            <w:r w:rsidRPr="00FC6A6E">
              <w:rPr>
                <w:b/>
                <w:bCs/>
              </w:rPr>
              <w:t>Domingo</w:t>
            </w:r>
          </w:p>
        </w:tc>
      </w:tr>
      <w:tr w:rsidR="00281681" w:rsidRPr="002B71A8" w14:paraId="6AC7E4E0" w14:textId="77777777" w:rsidTr="00503843">
        <w:tc>
          <w:tcPr>
            <w:tcW w:w="1573" w:type="dxa"/>
            <w:vAlign w:val="center"/>
          </w:tcPr>
          <w:p w14:paraId="26722100" w14:textId="77777777" w:rsidR="00281681" w:rsidRPr="00FC6A6E" w:rsidRDefault="00281681" w:rsidP="00503843">
            <w:pPr>
              <w:jc w:val="center"/>
            </w:pPr>
            <w:r w:rsidRPr="00FC6A6E">
              <w:t>5</w:t>
            </w:r>
          </w:p>
        </w:tc>
        <w:tc>
          <w:tcPr>
            <w:tcW w:w="1573" w:type="dxa"/>
            <w:vAlign w:val="center"/>
          </w:tcPr>
          <w:p w14:paraId="0368CFE0" w14:textId="77777777" w:rsidR="00281681" w:rsidRPr="00FC6A6E" w:rsidRDefault="00281681" w:rsidP="00503843">
            <w:pPr>
              <w:jc w:val="center"/>
            </w:pPr>
            <w:r w:rsidRPr="00FC6A6E">
              <w:t>3</w:t>
            </w:r>
          </w:p>
        </w:tc>
        <w:tc>
          <w:tcPr>
            <w:tcW w:w="1574" w:type="dxa"/>
            <w:vAlign w:val="center"/>
          </w:tcPr>
          <w:p w14:paraId="66FB73CD" w14:textId="77777777" w:rsidR="00281681" w:rsidRPr="00FC6A6E" w:rsidRDefault="00281681" w:rsidP="00503843">
            <w:pPr>
              <w:jc w:val="center"/>
            </w:pPr>
            <w:r w:rsidRPr="00FC6A6E">
              <w:t>7</w:t>
            </w:r>
          </w:p>
        </w:tc>
        <w:tc>
          <w:tcPr>
            <w:tcW w:w="1574" w:type="dxa"/>
            <w:vAlign w:val="center"/>
          </w:tcPr>
          <w:p w14:paraId="57967EDA" w14:textId="77777777" w:rsidR="00281681" w:rsidRPr="00FC6A6E" w:rsidRDefault="00281681" w:rsidP="00503843">
            <w:pPr>
              <w:jc w:val="center"/>
            </w:pPr>
            <w:r w:rsidRPr="00FC6A6E">
              <w:t>5</w:t>
            </w:r>
          </w:p>
        </w:tc>
        <w:tc>
          <w:tcPr>
            <w:tcW w:w="1574" w:type="dxa"/>
            <w:vAlign w:val="center"/>
          </w:tcPr>
          <w:p w14:paraId="438D42F1" w14:textId="77777777" w:rsidR="00281681" w:rsidRPr="00FC6A6E" w:rsidRDefault="00281681" w:rsidP="00503843">
            <w:pPr>
              <w:jc w:val="center"/>
            </w:pPr>
            <w:r w:rsidRPr="00FC6A6E">
              <w:t>2</w:t>
            </w:r>
          </w:p>
        </w:tc>
        <w:tc>
          <w:tcPr>
            <w:tcW w:w="1574" w:type="dxa"/>
            <w:vAlign w:val="center"/>
          </w:tcPr>
          <w:p w14:paraId="1D4DF7E9" w14:textId="77777777" w:rsidR="00281681" w:rsidRPr="00FC6A6E" w:rsidRDefault="00281681" w:rsidP="00503843">
            <w:pPr>
              <w:jc w:val="center"/>
            </w:pPr>
            <w:r w:rsidRPr="00FC6A6E">
              <w:t>6</w:t>
            </w:r>
          </w:p>
        </w:tc>
        <w:tc>
          <w:tcPr>
            <w:tcW w:w="1574" w:type="dxa"/>
            <w:vAlign w:val="center"/>
          </w:tcPr>
          <w:p w14:paraId="532C6FBF" w14:textId="77777777" w:rsidR="00281681" w:rsidRPr="00FC6A6E" w:rsidRDefault="00281681" w:rsidP="00503843">
            <w:pPr>
              <w:jc w:val="center"/>
            </w:pPr>
            <w:r w:rsidRPr="00FC6A6E">
              <w:t>4</w:t>
            </w:r>
          </w:p>
        </w:tc>
      </w:tr>
      <w:tr w:rsidR="00281681" w:rsidRPr="002B71A8" w14:paraId="7AA538B0" w14:textId="77777777" w:rsidTr="00503843">
        <w:tc>
          <w:tcPr>
            <w:tcW w:w="1573" w:type="dxa"/>
            <w:vAlign w:val="center"/>
          </w:tcPr>
          <w:p w14:paraId="11A45432" w14:textId="77777777" w:rsidR="00281681" w:rsidRPr="00FC6A6E" w:rsidRDefault="00281681" w:rsidP="00503843">
            <w:pPr>
              <w:jc w:val="center"/>
            </w:pPr>
            <w:r w:rsidRPr="00FC6A6E">
              <w:t>12</w:t>
            </w:r>
          </w:p>
        </w:tc>
        <w:tc>
          <w:tcPr>
            <w:tcW w:w="1573" w:type="dxa"/>
            <w:vAlign w:val="center"/>
          </w:tcPr>
          <w:p w14:paraId="683ECE84" w14:textId="77777777" w:rsidR="00281681" w:rsidRPr="00FC6A6E" w:rsidRDefault="00281681" w:rsidP="00503843">
            <w:pPr>
              <w:jc w:val="center"/>
            </w:pPr>
            <w:r w:rsidRPr="00FC6A6E">
              <w:t>10</w:t>
            </w:r>
          </w:p>
        </w:tc>
        <w:tc>
          <w:tcPr>
            <w:tcW w:w="1574" w:type="dxa"/>
            <w:vAlign w:val="center"/>
          </w:tcPr>
          <w:p w14:paraId="4C857B50" w14:textId="77777777" w:rsidR="00281681" w:rsidRPr="00FC6A6E" w:rsidRDefault="00281681" w:rsidP="00503843">
            <w:pPr>
              <w:jc w:val="center"/>
            </w:pPr>
            <w:r w:rsidRPr="00FC6A6E">
              <w:t>14</w:t>
            </w:r>
          </w:p>
        </w:tc>
        <w:tc>
          <w:tcPr>
            <w:tcW w:w="1574" w:type="dxa"/>
            <w:vAlign w:val="center"/>
          </w:tcPr>
          <w:p w14:paraId="37D89257" w14:textId="77777777" w:rsidR="00281681" w:rsidRPr="00FC6A6E" w:rsidRDefault="00281681" w:rsidP="00503843">
            <w:pPr>
              <w:jc w:val="center"/>
            </w:pPr>
            <w:r w:rsidRPr="00FC6A6E">
              <w:t>12</w:t>
            </w:r>
          </w:p>
        </w:tc>
        <w:tc>
          <w:tcPr>
            <w:tcW w:w="1574" w:type="dxa"/>
            <w:vAlign w:val="center"/>
          </w:tcPr>
          <w:p w14:paraId="0A72EB20" w14:textId="77777777" w:rsidR="00281681" w:rsidRPr="00FC6A6E" w:rsidRDefault="00281681" w:rsidP="00503843">
            <w:pPr>
              <w:jc w:val="center"/>
            </w:pPr>
            <w:r w:rsidRPr="00FC6A6E">
              <w:t>9</w:t>
            </w:r>
          </w:p>
        </w:tc>
        <w:tc>
          <w:tcPr>
            <w:tcW w:w="1574" w:type="dxa"/>
            <w:vAlign w:val="center"/>
          </w:tcPr>
          <w:p w14:paraId="75B2E418" w14:textId="77777777" w:rsidR="00281681" w:rsidRPr="00FC6A6E" w:rsidRDefault="00281681" w:rsidP="00503843">
            <w:pPr>
              <w:jc w:val="center"/>
            </w:pPr>
            <w:r w:rsidRPr="00FC6A6E">
              <w:t>13</w:t>
            </w:r>
          </w:p>
        </w:tc>
        <w:tc>
          <w:tcPr>
            <w:tcW w:w="1574" w:type="dxa"/>
            <w:vAlign w:val="center"/>
          </w:tcPr>
          <w:p w14:paraId="6AE552C5" w14:textId="77777777" w:rsidR="00281681" w:rsidRPr="00FC6A6E" w:rsidRDefault="00281681" w:rsidP="00503843">
            <w:pPr>
              <w:jc w:val="center"/>
            </w:pPr>
            <w:r w:rsidRPr="00FC6A6E">
              <w:t>11</w:t>
            </w:r>
          </w:p>
        </w:tc>
      </w:tr>
      <w:tr w:rsidR="00281681" w:rsidRPr="002B71A8" w14:paraId="182FFA8A" w14:textId="77777777" w:rsidTr="00503843">
        <w:tc>
          <w:tcPr>
            <w:tcW w:w="1573" w:type="dxa"/>
            <w:vAlign w:val="center"/>
          </w:tcPr>
          <w:p w14:paraId="2F7CB226" w14:textId="77777777" w:rsidR="00281681" w:rsidRPr="00FC6A6E" w:rsidRDefault="00281681" w:rsidP="00503843">
            <w:pPr>
              <w:jc w:val="center"/>
            </w:pPr>
            <w:r w:rsidRPr="00FC6A6E">
              <w:t>19</w:t>
            </w:r>
          </w:p>
        </w:tc>
        <w:tc>
          <w:tcPr>
            <w:tcW w:w="1573" w:type="dxa"/>
            <w:vAlign w:val="center"/>
          </w:tcPr>
          <w:p w14:paraId="5DCB192B" w14:textId="77777777" w:rsidR="00281681" w:rsidRPr="00FC6A6E" w:rsidRDefault="00281681" w:rsidP="00503843">
            <w:pPr>
              <w:jc w:val="center"/>
            </w:pPr>
            <w:r w:rsidRPr="00FC6A6E">
              <w:t>17</w:t>
            </w:r>
          </w:p>
        </w:tc>
        <w:tc>
          <w:tcPr>
            <w:tcW w:w="1574" w:type="dxa"/>
            <w:vAlign w:val="center"/>
          </w:tcPr>
          <w:p w14:paraId="53917DC2" w14:textId="77777777" w:rsidR="00281681" w:rsidRPr="00FC6A6E" w:rsidRDefault="00281681" w:rsidP="00503843">
            <w:pPr>
              <w:jc w:val="center"/>
            </w:pPr>
            <w:r w:rsidRPr="00FC6A6E">
              <w:t>21</w:t>
            </w:r>
          </w:p>
        </w:tc>
        <w:tc>
          <w:tcPr>
            <w:tcW w:w="1574" w:type="dxa"/>
            <w:vAlign w:val="center"/>
          </w:tcPr>
          <w:p w14:paraId="0F924DFA" w14:textId="77777777" w:rsidR="00281681" w:rsidRPr="00FC6A6E" w:rsidRDefault="00281681" w:rsidP="00503843">
            <w:pPr>
              <w:jc w:val="center"/>
            </w:pPr>
            <w:r w:rsidRPr="00FC6A6E">
              <w:t>19</w:t>
            </w:r>
          </w:p>
        </w:tc>
        <w:tc>
          <w:tcPr>
            <w:tcW w:w="1574" w:type="dxa"/>
            <w:vAlign w:val="center"/>
          </w:tcPr>
          <w:p w14:paraId="7AC622C5" w14:textId="77777777" w:rsidR="00281681" w:rsidRPr="00FC6A6E" w:rsidRDefault="00281681" w:rsidP="00503843">
            <w:pPr>
              <w:jc w:val="center"/>
            </w:pPr>
            <w:r w:rsidRPr="00FC6A6E">
              <w:t>16</w:t>
            </w:r>
          </w:p>
        </w:tc>
        <w:tc>
          <w:tcPr>
            <w:tcW w:w="1574" w:type="dxa"/>
            <w:vAlign w:val="center"/>
          </w:tcPr>
          <w:p w14:paraId="1E30CD30" w14:textId="77777777" w:rsidR="00281681" w:rsidRPr="00FC6A6E" w:rsidRDefault="00281681" w:rsidP="00503843">
            <w:pPr>
              <w:jc w:val="center"/>
            </w:pPr>
            <w:r w:rsidRPr="00FC6A6E">
              <w:t>20</w:t>
            </w:r>
          </w:p>
        </w:tc>
        <w:tc>
          <w:tcPr>
            <w:tcW w:w="1574" w:type="dxa"/>
            <w:vAlign w:val="center"/>
          </w:tcPr>
          <w:p w14:paraId="513C7A63" w14:textId="77777777" w:rsidR="00281681" w:rsidRPr="00FC6A6E" w:rsidRDefault="00281681" w:rsidP="00503843">
            <w:pPr>
              <w:jc w:val="center"/>
            </w:pPr>
            <w:r w:rsidRPr="00FC6A6E">
              <w:t>18</w:t>
            </w:r>
          </w:p>
        </w:tc>
      </w:tr>
      <w:tr w:rsidR="00281681" w:rsidRPr="002B71A8" w14:paraId="7D2CA4A9" w14:textId="77777777" w:rsidTr="00503843">
        <w:tc>
          <w:tcPr>
            <w:tcW w:w="1573" w:type="dxa"/>
            <w:vAlign w:val="center"/>
          </w:tcPr>
          <w:p w14:paraId="03AB3A0E" w14:textId="77777777" w:rsidR="00281681" w:rsidRPr="00FC6A6E" w:rsidRDefault="00281681" w:rsidP="00503843">
            <w:pPr>
              <w:jc w:val="center"/>
            </w:pPr>
            <w:r w:rsidRPr="00FC6A6E">
              <w:t>26</w:t>
            </w:r>
          </w:p>
        </w:tc>
        <w:tc>
          <w:tcPr>
            <w:tcW w:w="1573" w:type="dxa"/>
            <w:vAlign w:val="center"/>
          </w:tcPr>
          <w:p w14:paraId="5ADEEE38" w14:textId="77777777" w:rsidR="00281681" w:rsidRPr="00FC6A6E" w:rsidRDefault="00281681" w:rsidP="00503843">
            <w:pPr>
              <w:jc w:val="center"/>
            </w:pPr>
            <w:r w:rsidRPr="00FC6A6E">
              <w:t>24</w:t>
            </w:r>
          </w:p>
        </w:tc>
        <w:tc>
          <w:tcPr>
            <w:tcW w:w="1574" w:type="dxa"/>
            <w:vAlign w:val="center"/>
          </w:tcPr>
          <w:p w14:paraId="3565D0F5" w14:textId="77777777" w:rsidR="00281681" w:rsidRPr="00FC6A6E" w:rsidRDefault="00281681" w:rsidP="00503843">
            <w:pPr>
              <w:jc w:val="center"/>
            </w:pPr>
            <w:r w:rsidRPr="00FC6A6E">
              <w:t>28</w:t>
            </w:r>
          </w:p>
        </w:tc>
        <w:tc>
          <w:tcPr>
            <w:tcW w:w="1574" w:type="dxa"/>
            <w:vAlign w:val="center"/>
          </w:tcPr>
          <w:p w14:paraId="1E0E0F16" w14:textId="77777777" w:rsidR="00281681" w:rsidRPr="00FC6A6E" w:rsidRDefault="00281681" w:rsidP="00503843">
            <w:pPr>
              <w:jc w:val="center"/>
            </w:pPr>
            <w:r w:rsidRPr="00FC6A6E">
              <w:t>26</w:t>
            </w:r>
          </w:p>
        </w:tc>
        <w:tc>
          <w:tcPr>
            <w:tcW w:w="1574" w:type="dxa"/>
            <w:vAlign w:val="center"/>
          </w:tcPr>
          <w:p w14:paraId="1C658ECB" w14:textId="77777777" w:rsidR="00281681" w:rsidRPr="00FC6A6E" w:rsidRDefault="00281681" w:rsidP="00503843">
            <w:pPr>
              <w:jc w:val="center"/>
            </w:pPr>
            <w:r w:rsidRPr="00FC6A6E">
              <w:t>23</w:t>
            </w:r>
          </w:p>
        </w:tc>
        <w:tc>
          <w:tcPr>
            <w:tcW w:w="1574" w:type="dxa"/>
            <w:vAlign w:val="center"/>
          </w:tcPr>
          <w:p w14:paraId="7F23C660" w14:textId="77777777" w:rsidR="00281681" w:rsidRPr="00FC6A6E" w:rsidRDefault="00281681" w:rsidP="00503843">
            <w:pPr>
              <w:jc w:val="center"/>
            </w:pPr>
            <w:r w:rsidRPr="00FC6A6E">
              <w:t>27</w:t>
            </w:r>
          </w:p>
        </w:tc>
        <w:tc>
          <w:tcPr>
            <w:tcW w:w="1574" w:type="dxa"/>
            <w:vAlign w:val="center"/>
          </w:tcPr>
          <w:p w14:paraId="1A7E5FC4" w14:textId="77777777" w:rsidR="00281681" w:rsidRPr="00FC6A6E" w:rsidRDefault="00281681" w:rsidP="00503843">
            <w:pPr>
              <w:jc w:val="center"/>
            </w:pPr>
            <w:r w:rsidRPr="00FC6A6E">
              <w:t>25</w:t>
            </w:r>
          </w:p>
        </w:tc>
      </w:tr>
      <w:tr w:rsidR="00281681" w:rsidRPr="002B71A8" w14:paraId="5F9D9E99" w14:textId="77777777" w:rsidTr="00281681">
        <w:tc>
          <w:tcPr>
            <w:tcW w:w="1573" w:type="dxa"/>
            <w:shd w:val="clear" w:color="auto" w:fill="BDD6EE" w:themeFill="accent5" w:themeFillTint="66"/>
            <w:vAlign w:val="center"/>
          </w:tcPr>
          <w:p w14:paraId="34B5EC05" w14:textId="77777777" w:rsidR="00281681" w:rsidRPr="00FC6A6E" w:rsidRDefault="00281681" w:rsidP="00503843">
            <w:pPr>
              <w:jc w:val="center"/>
            </w:pPr>
          </w:p>
        </w:tc>
        <w:tc>
          <w:tcPr>
            <w:tcW w:w="1573" w:type="dxa"/>
            <w:vAlign w:val="center"/>
          </w:tcPr>
          <w:p w14:paraId="422C42C6" w14:textId="77777777" w:rsidR="00281681" w:rsidRPr="00FC6A6E" w:rsidRDefault="00281681" w:rsidP="00503843">
            <w:pPr>
              <w:jc w:val="center"/>
            </w:pPr>
            <w:r w:rsidRPr="00FC6A6E">
              <w:t>31</w:t>
            </w:r>
          </w:p>
        </w:tc>
        <w:tc>
          <w:tcPr>
            <w:tcW w:w="1574" w:type="dxa"/>
            <w:shd w:val="clear" w:color="auto" w:fill="BDD6EE" w:themeFill="accent5" w:themeFillTint="66"/>
            <w:vAlign w:val="center"/>
          </w:tcPr>
          <w:p w14:paraId="370A804B" w14:textId="77777777" w:rsidR="00281681" w:rsidRPr="00FC6A6E" w:rsidRDefault="00281681" w:rsidP="00503843">
            <w:pPr>
              <w:jc w:val="center"/>
            </w:pPr>
          </w:p>
        </w:tc>
        <w:tc>
          <w:tcPr>
            <w:tcW w:w="1574" w:type="dxa"/>
            <w:shd w:val="clear" w:color="auto" w:fill="BDD6EE" w:themeFill="accent5" w:themeFillTint="66"/>
            <w:vAlign w:val="center"/>
          </w:tcPr>
          <w:p w14:paraId="28E89956" w14:textId="77777777" w:rsidR="00281681" w:rsidRPr="00FC6A6E" w:rsidRDefault="00281681" w:rsidP="00503843">
            <w:pPr>
              <w:jc w:val="center"/>
            </w:pPr>
          </w:p>
        </w:tc>
        <w:tc>
          <w:tcPr>
            <w:tcW w:w="1574" w:type="dxa"/>
            <w:vAlign w:val="center"/>
          </w:tcPr>
          <w:p w14:paraId="7E4F34C8" w14:textId="77777777" w:rsidR="00281681" w:rsidRPr="00FC6A6E" w:rsidRDefault="00281681" w:rsidP="00503843">
            <w:pPr>
              <w:jc w:val="center"/>
            </w:pPr>
            <w:r w:rsidRPr="00FC6A6E">
              <w:t>30</w:t>
            </w:r>
          </w:p>
        </w:tc>
        <w:tc>
          <w:tcPr>
            <w:tcW w:w="1574" w:type="dxa"/>
            <w:shd w:val="clear" w:color="auto" w:fill="BDD6EE" w:themeFill="accent5" w:themeFillTint="66"/>
            <w:vAlign w:val="center"/>
          </w:tcPr>
          <w:p w14:paraId="3FA8D3DE" w14:textId="77777777" w:rsidR="00281681" w:rsidRPr="00FC6A6E" w:rsidRDefault="00281681" w:rsidP="00503843">
            <w:pPr>
              <w:jc w:val="center"/>
            </w:pPr>
          </w:p>
        </w:tc>
        <w:tc>
          <w:tcPr>
            <w:tcW w:w="1574" w:type="dxa"/>
            <w:shd w:val="clear" w:color="auto" w:fill="BDD6EE" w:themeFill="accent5" w:themeFillTint="66"/>
            <w:vAlign w:val="center"/>
          </w:tcPr>
          <w:p w14:paraId="4AD4C530" w14:textId="77777777" w:rsidR="00281681" w:rsidRPr="00FC6A6E" w:rsidRDefault="00281681" w:rsidP="00503843">
            <w:pPr>
              <w:jc w:val="center"/>
            </w:pPr>
          </w:p>
        </w:tc>
      </w:tr>
    </w:tbl>
    <w:p w14:paraId="490342C4" w14:textId="77777777" w:rsidR="00781797" w:rsidRDefault="00781797" w:rsidP="00185BFE">
      <w:pPr>
        <w:jc w:val="center"/>
        <w:rPr>
          <w:b/>
          <w:bCs/>
        </w:rPr>
      </w:pPr>
    </w:p>
    <w:p w14:paraId="5C0E93D9" w14:textId="77777777" w:rsidR="00FC6A6E" w:rsidRDefault="00FC6A6E" w:rsidP="00FC6A6E">
      <w:pPr>
        <w:jc w:val="center"/>
        <w:rPr>
          <w:b/>
          <w:bCs/>
          <w:color w:val="ED0000"/>
          <w:sz w:val="28"/>
          <w:szCs w:val="28"/>
        </w:rPr>
      </w:pPr>
    </w:p>
    <w:p w14:paraId="289E98C3" w14:textId="6F8AF243" w:rsidR="003B0496" w:rsidRDefault="00185BFE" w:rsidP="00FC6A6E">
      <w:pPr>
        <w:jc w:val="center"/>
        <w:rPr>
          <w:b/>
          <w:bCs/>
          <w:color w:val="ED0000"/>
          <w:sz w:val="28"/>
          <w:szCs w:val="28"/>
        </w:rPr>
      </w:pPr>
      <w:r w:rsidRPr="00103E7B">
        <w:rPr>
          <w:b/>
          <w:bCs/>
          <w:color w:val="ED0000"/>
          <w:sz w:val="28"/>
          <w:szCs w:val="28"/>
        </w:rPr>
        <w:lastRenderedPageBreak/>
        <w:t xml:space="preserve">PRECIOS EN </w:t>
      </w:r>
      <w:r w:rsidR="00D91B1B">
        <w:rPr>
          <w:b/>
          <w:bCs/>
          <w:color w:val="ED0000"/>
          <w:sz w:val="28"/>
          <w:szCs w:val="28"/>
        </w:rPr>
        <w:t>INDONESIA</w:t>
      </w:r>
    </w:p>
    <w:p w14:paraId="43FB9BC1" w14:textId="77777777" w:rsidR="002C7512" w:rsidRDefault="002C7512" w:rsidP="00FC6A6E">
      <w:pPr>
        <w:jc w:val="center"/>
        <w:rPr>
          <w:b/>
          <w:bCs/>
          <w:color w:val="ED0000"/>
          <w:sz w:val="28"/>
          <w:szCs w:val="28"/>
        </w:rPr>
      </w:pPr>
    </w:p>
    <w:tbl>
      <w:tblPr>
        <w:tblStyle w:val="Tablaconcuadrcula"/>
        <w:tblW w:w="0" w:type="auto"/>
        <w:jc w:val="center"/>
        <w:tblLook w:val="04A0" w:firstRow="1" w:lastRow="0" w:firstColumn="1" w:lastColumn="0" w:noHBand="0" w:noVBand="1"/>
      </w:tblPr>
      <w:tblGrid>
        <w:gridCol w:w="5098"/>
        <w:gridCol w:w="1276"/>
      </w:tblGrid>
      <w:tr w:rsidR="002C7512" w14:paraId="63565994" w14:textId="77777777" w:rsidTr="00A207DB">
        <w:trPr>
          <w:jc w:val="center"/>
        </w:trPr>
        <w:tc>
          <w:tcPr>
            <w:tcW w:w="6374" w:type="dxa"/>
            <w:gridSpan w:val="2"/>
            <w:shd w:val="clear" w:color="auto" w:fill="BDD6EE" w:themeFill="accent5" w:themeFillTint="66"/>
          </w:tcPr>
          <w:p w14:paraId="54C8661C" w14:textId="77777777" w:rsidR="001F2829" w:rsidRDefault="002C7512" w:rsidP="00FC6A6E">
            <w:pPr>
              <w:jc w:val="center"/>
              <w:rPr>
                <w:b/>
                <w:bCs/>
              </w:rPr>
            </w:pPr>
            <w:r w:rsidRPr="002C7512">
              <w:rPr>
                <w:b/>
                <w:bCs/>
              </w:rPr>
              <w:t>COSTO</w:t>
            </w:r>
            <w:r>
              <w:rPr>
                <w:b/>
                <w:bCs/>
              </w:rPr>
              <w:t xml:space="preserve"> POR PERSONA EN HABITACION DOBLE CON DESAYUNO </w:t>
            </w:r>
          </w:p>
          <w:p w14:paraId="4ABD82F9" w14:textId="52EAEB3F" w:rsidR="002C7512" w:rsidRPr="002C7512" w:rsidRDefault="002C7512" w:rsidP="00FC6A6E">
            <w:pPr>
              <w:jc w:val="center"/>
              <w:rPr>
                <w:b/>
                <w:bCs/>
              </w:rPr>
            </w:pPr>
            <w:r>
              <w:rPr>
                <w:b/>
                <w:bCs/>
              </w:rPr>
              <w:t xml:space="preserve"> 01</w:t>
            </w:r>
            <w:r w:rsidR="00940E0A">
              <w:rPr>
                <w:b/>
                <w:bCs/>
              </w:rPr>
              <w:t>-ABR-26 – 28-OCT-26</w:t>
            </w:r>
          </w:p>
        </w:tc>
      </w:tr>
      <w:tr w:rsidR="002C7512" w:rsidRPr="001F2829" w14:paraId="283BC418" w14:textId="77777777" w:rsidTr="00A207DB">
        <w:trPr>
          <w:jc w:val="center"/>
        </w:trPr>
        <w:tc>
          <w:tcPr>
            <w:tcW w:w="5098" w:type="dxa"/>
          </w:tcPr>
          <w:p w14:paraId="02B77BC7" w14:textId="7603EFF9" w:rsidR="002C7512" w:rsidRPr="001F2829" w:rsidRDefault="00940E0A" w:rsidP="00FC6A6E">
            <w:pPr>
              <w:jc w:val="center"/>
              <w:rPr>
                <w:b/>
                <w:bCs/>
                <w:color w:val="ED0000"/>
                <w:sz w:val="28"/>
                <w:szCs w:val="28"/>
                <w:lang w:val="pt-PT"/>
              </w:rPr>
            </w:pPr>
            <w:r w:rsidRPr="001F2829">
              <w:rPr>
                <w:bCs/>
                <w:lang w:val="pt-PT"/>
              </w:rPr>
              <w:t>Tribute Porfolio Hotel, Ubud Bali/ Sadara Resort</w:t>
            </w:r>
          </w:p>
        </w:tc>
        <w:tc>
          <w:tcPr>
            <w:tcW w:w="1276" w:type="dxa"/>
          </w:tcPr>
          <w:p w14:paraId="5414422E" w14:textId="295F7885" w:rsidR="002C7512" w:rsidRPr="00A207DB" w:rsidRDefault="00A207DB" w:rsidP="00FC6A6E">
            <w:pPr>
              <w:jc w:val="center"/>
              <w:rPr>
                <w:bCs/>
                <w:lang w:val="pt-PT"/>
              </w:rPr>
            </w:pPr>
            <w:r w:rsidRPr="00A207DB">
              <w:rPr>
                <w:bCs/>
                <w:lang w:val="pt-PT"/>
              </w:rPr>
              <w:t>$900 USD</w:t>
            </w:r>
          </w:p>
        </w:tc>
      </w:tr>
      <w:tr w:rsidR="002C7512" w14:paraId="3A163A04" w14:textId="77777777" w:rsidTr="00A207DB">
        <w:trPr>
          <w:jc w:val="center"/>
        </w:trPr>
        <w:tc>
          <w:tcPr>
            <w:tcW w:w="5098" w:type="dxa"/>
          </w:tcPr>
          <w:p w14:paraId="17DE8DFC" w14:textId="281D12C4" w:rsidR="002C7512" w:rsidRDefault="00940E0A" w:rsidP="00FC6A6E">
            <w:pPr>
              <w:jc w:val="center"/>
              <w:rPr>
                <w:b/>
                <w:bCs/>
                <w:color w:val="ED0000"/>
                <w:sz w:val="28"/>
                <w:szCs w:val="28"/>
              </w:rPr>
            </w:pPr>
            <w:r w:rsidRPr="00940E0A">
              <w:rPr>
                <w:bCs/>
                <w:lang w:val="es-ES"/>
              </w:rPr>
              <w:t>Kappa Senses Ubud/ The Westin Resort Nusa Dua, Bali</w:t>
            </w:r>
          </w:p>
        </w:tc>
        <w:tc>
          <w:tcPr>
            <w:tcW w:w="1276" w:type="dxa"/>
          </w:tcPr>
          <w:p w14:paraId="4FF9B80A" w14:textId="4A43A88B" w:rsidR="002C7512" w:rsidRPr="00A207DB" w:rsidRDefault="00A207DB" w:rsidP="00FC6A6E">
            <w:pPr>
              <w:jc w:val="center"/>
              <w:rPr>
                <w:bCs/>
                <w:lang w:val="pt-PT"/>
              </w:rPr>
            </w:pPr>
            <w:r w:rsidRPr="00A207DB">
              <w:rPr>
                <w:bCs/>
                <w:lang w:val="pt-PT"/>
              </w:rPr>
              <w:t>$1,200 USD</w:t>
            </w:r>
          </w:p>
        </w:tc>
      </w:tr>
    </w:tbl>
    <w:p w14:paraId="75553244" w14:textId="77777777" w:rsidR="002C7512" w:rsidRDefault="002C7512" w:rsidP="00FC6A6E">
      <w:pPr>
        <w:jc w:val="center"/>
        <w:rPr>
          <w:b/>
          <w:bCs/>
          <w:color w:val="ED0000"/>
          <w:sz w:val="28"/>
          <w:szCs w:val="28"/>
        </w:rPr>
      </w:pPr>
    </w:p>
    <w:p w14:paraId="400C68F3" w14:textId="77777777" w:rsidR="00D86B6E" w:rsidRDefault="00D86B6E" w:rsidP="00D86B6E"/>
    <w:p w14:paraId="74DB7D32" w14:textId="77777777" w:rsidR="00D86B6E" w:rsidRPr="00D86B6E" w:rsidRDefault="00D86B6E" w:rsidP="00D86B6E">
      <w:pPr>
        <w:jc w:val="both"/>
        <w:rPr>
          <w:b/>
          <w:bCs/>
          <w:color w:val="FF0000"/>
        </w:rPr>
      </w:pPr>
      <w:r w:rsidRPr="00D86B6E">
        <w:rPr>
          <w:b/>
          <w:bCs/>
          <w:color w:val="FF0000"/>
        </w:rPr>
        <w:t>SERVICIOS INCLUIDOS</w:t>
      </w:r>
    </w:p>
    <w:p w14:paraId="235EEAF7" w14:textId="7BE85B75" w:rsidR="00D86B6E" w:rsidRDefault="00FC6A6E" w:rsidP="00D86B6E">
      <w:pPr>
        <w:numPr>
          <w:ilvl w:val="0"/>
          <w:numId w:val="3"/>
        </w:numPr>
        <w:tabs>
          <w:tab w:val="clear" w:pos="720"/>
          <w:tab w:val="num" w:pos="360"/>
        </w:tabs>
        <w:ind w:left="360"/>
      </w:pPr>
      <w:r w:rsidRPr="00FC6A6E">
        <w:t>Todos los traslados y tours se realizan en un vehículo con aire acondicionado en servicio compartido</w:t>
      </w:r>
      <w:r w:rsidR="00D86B6E" w:rsidRPr="00D86B6E">
        <w:t>.</w:t>
      </w:r>
    </w:p>
    <w:p w14:paraId="11631308" w14:textId="74A13207" w:rsidR="00557E80" w:rsidRPr="00D86B6E" w:rsidRDefault="00557E80" w:rsidP="00D86B6E">
      <w:pPr>
        <w:numPr>
          <w:ilvl w:val="0"/>
          <w:numId w:val="3"/>
        </w:numPr>
        <w:tabs>
          <w:tab w:val="clear" w:pos="720"/>
          <w:tab w:val="num" w:pos="360"/>
        </w:tabs>
        <w:ind w:left="360"/>
      </w:pPr>
      <w:r>
        <w:t>Comidas mencionadas en el programa.</w:t>
      </w:r>
    </w:p>
    <w:p w14:paraId="0B68CCB1" w14:textId="1423C6D0" w:rsidR="00D86B6E" w:rsidRDefault="00FC6A6E" w:rsidP="00D86B6E">
      <w:pPr>
        <w:numPr>
          <w:ilvl w:val="0"/>
          <w:numId w:val="3"/>
        </w:numPr>
        <w:tabs>
          <w:tab w:val="clear" w:pos="720"/>
          <w:tab w:val="num" w:pos="360"/>
        </w:tabs>
        <w:ind w:left="360"/>
      </w:pPr>
      <w:r w:rsidRPr="00FC6A6E">
        <w:t>Guía calificado de habla española durante los traslados y tours en base compartida</w:t>
      </w:r>
      <w:r w:rsidR="00D86B6E" w:rsidRPr="00D86B6E">
        <w:t>.</w:t>
      </w:r>
    </w:p>
    <w:p w14:paraId="60482DB8" w14:textId="45A13C4C" w:rsidR="00FC6A6E" w:rsidRPr="00B366D3" w:rsidRDefault="00FC6A6E" w:rsidP="00B366D3">
      <w:pPr>
        <w:numPr>
          <w:ilvl w:val="0"/>
          <w:numId w:val="3"/>
        </w:numPr>
        <w:tabs>
          <w:tab w:val="clear" w:pos="720"/>
          <w:tab w:val="num" w:pos="360"/>
        </w:tabs>
        <w:ind w:left="360"/>
        <w:rPr>
          <w:rFonts w:ascii="Georgia" w:hAnsi="Georgia" w:cs="Tahoma"/>
          <w:bCs/>
          <w:lang w:val="es-ES"/>
        </w:rPr>
      </w:pPr>
      <w:r w:rsidRPr="00B366D3">
        <w:t>Elección de alojamiento en los hoteles mencionados anteriormente</w:t>
      </w:r>
      <w:r w:rsidR="00B366D3">
        <w:t>.</w:t>
      </w:r>
    </w:p>
    <w:p w14:paraId="72552D28" w14:textId="3CDB56E4" w:rsidR="00B366D3" w:rsidRPr="00B366D3" w:rsidRDefault="00B366D3" w:rsidP="00B366D3">
      <w:pPr>
        <w:numPr>
          <w:ilvl w:val="0"/>
          <w:numId w:val="3"/>
        </w:numPr>
        <w:tabs>
          <w:tab w:val="clear" w:pos="720"/>
          <w:tab w:val="num" w:pos="360"/>
        </w:tabs>
        <w:ind w:left="360"/>
      </w:pPr>
      <w:r w:rsidRPr="00B366D3">
        <w:t>Programas turísticos, traslados, actividades y comidas según lo indicado anteriormente</w:t>
      </w:r>
      <w:r>
        <w:t>.</w:t>
      </w:r>
    </w:p>
    <w:p w14:paraId="712A61D5" w14:textId="07ED7CD9" w:rsidR="00B366D3" w:rsidRPr="00B366D3" w:rsidRDefault="00B366D3" w:rsidP="00B366D3">
      <w:pPr>
        <w:numPr>
          <w:ilvl w:val="0"/>
          <w:numId w:val="3"/>
        </w:numPr>
        <w:tabs>
          <w:tab w:val="clear" w:pos="720"/>
          <w:tab w:val="num" w:pos="360"/>
        </w:tabs>
        <w:ind w:left="360"/>
      </w:pPr>
      <w:r w:rsidRPr="00B366D3">
        <w:t>Todas las tarifas de entrada aplicables, donaciones y tarifas de estacionamiento</w:t>
      </w:r>
      <w:r>
        <w:t>.</w:t>
      </w:r>
    </w:p>
    <w:p w14:paraId="2F6E4B51" w14:textId="79BDF85A" w:rsidR="00B366D3" w:rsidRDefault="00B366D3" w:rsidP="00B366D3">
      <w:pPr>
        <w:numPr>
          <w:ilvl w:val="0"/>
          <w:numId w:val="3"/>
        </w:numPr>
        <w:tabs>
          <w:tab w:val="clear" w:pos="720"/>
          <w:tab w:val="num" w:pos="360"/>
        </w:tabs>
        <w:ind w:left="360"/>
      </w:pPr>
      <w:r w:rsidRPr="00B366D3">
        <w:t>Refrescos (toalla fría y agua mineral)</w:t>
      </w:r>
      <w:r>
        <w:t>.</w:t>
      </w:r>
    </w:p>
    <w:p w14:paraId="46241DCC" w14:textId="06DDFB6F" w:rsidR="00B366D3" w:rsidRDefault="00B366D3" w:rsidP="00B366D3">
      <w:pPr>
        <w:numPr>
          <w:ilvl w:val="0"/>
          <w:numId w:val="3"/>
        </w:numPr>
        <w:tabs>
          <w:tab w:val="clear" w:pos="720"/>
          <w:tab w:val="num" w:pos="360"/>
        </w:tabs>
        <w:ind w:left="360"/>
      </w:pPr>
      <w:r w:rsidRPr="00B366D3">
        <w:t>Impuesto gubernamental del 21% y cargo por servicio</w:t>
      </w:r>
      <w:r>
        <w:t>.</w:t>
      </w:r>
    </w:p>
    <w:p w14:paraId="5A4706F0" w14:textId="77777777" w:rsidR="00B366D3" w:rsidRPr="00B366D3" w:rsidRDefault="00B366D3" w:rsidP="00B366D3">
      <w:pPr>
        <w:ind w:left="360"/>
      </w:pPr>
    </w:p>
    <w:p w14:paraId="34344ABF" w14:textId="77777777" w:rsidR="00D86B6E" w:rsidRPr="00D86B6E" w:rsidRDefault="00D86B6E" w:rsidP="00D86B6E">
      <w:pPr>
        <w:jc w:val="both"/>
        <w:rPr>
          <w:b/>
          <w:bCs/>
          <w:color w:val="FF0000"/>
        </w:rPr>
      </w:pPr>
      <w:r w:rsidRPr="00D86B6E">
        <w:rPr>
          <w:b/>
          <w:bCs/>
          <w:color w:val="FF0000"/>
        </w:rPr>
        <w:t>SERVICIOS NO INCLUIDOS</w:t>
      </w:r>
    </w:p>
    <w:p w14:paraId="2008FFF9" w14:textId="02FEDDF5" w:rsidR="00B366D3" w:rsidRPr="00B366D3" w:rsidRDefault="00B366D3" w:rsidP="00B366D3">
      <w:pPr>
        <w:numPr>
          <w:ilvl w:val="0"/>
          <w:numId w:val="3"/>
        </w:numPr>
        <w:tabs>
          <w:tab w:val="clear" w:pos="720"/>
          <w:tab w:val="num" w:pos="360"/>
        </w:tabs>
        <w:ind w:left="360"/>
      </w:pPr>
      <w:r w:rsidRPr="00B366D3">
        <w:t>Boletos de avión internacionales y otros vuelos nacionales</w:t>
      </w:r>
      <w:r>
        <w:t>.</w:t>
      </w:r>
    </w:p>
    <w:p w14:paraId="03F25A32" w14:textId="15F9D07C" w:rsidR="00D86B6E" w:rsidRPr="00D86B6E" w:rsidRDefault="002C7512" w:rsidP="00D86B6E">
      <w:pPr>
        <w:numPr>
          <w:ilvl w:val="0"/>
          <w:numId w:val="3"/>
        </w:numPr>
        <w:tabs>
          <w:tab w:val="clear" w:pos="720"/>
          <w:tab w:val="num" w:pos="360"/>
        </w:tabs>
        <w:ind w:left="360"/>
      </w:pPr>
      <w:r w:rsidRPr="002C7512">
        <w:t>Impuestos aeroportuarios internacionales y de otros vuelos nacionales</w:t>
      </w:r>
      <w:r>
        <w:t>.</w:t>
      </w:r>
    </w:p>
    <w:p w14:paraId="0274D895" w14:textId="4C8E68EE" w:rsidR="002C7512" w:rsidRPr="002C7512" w:rsidRDefault="002C7512" w:rsidP="002C7512">
      <w:pPr>
        <w:numPr>
          <w:ilvl w:val="0"/>
          <w:numId w:val="3"/>
        </w:numPr>
        <w:tabs>
          <w:tab w:val="clear" w:pos="720"/>
          <w:tab w:val="num" w:pos="360"/>
        </w:tabs>
        <w:ind w:left="360"/>
      </w:pPr>
      <w:r w:rsidRPr="002C7512">
        <w:t>Recargos por temporada alta y de máxima demanda (cotizados por separado)</w:t>
      </w:r>
      <w:r>
        <w:t>.</w:t>
      </w:r>
    </w:p>
    <w:p w14:paraId="1D05D60B" w14:textId="77777777" w:rsidR="00D86B6E" w:rsidRPr="00D86B6E" w:rsidRDefault="00D86B6E" w:rsidP="00D86B6E">
      <w:pPr>
        <w:numPr>
          <w:ilvl w:val="0"/>
          <w:numId w:val="3"/>
        </w:numPr>
        <w:tabs>
          <w:tab w:val="clear" w:pos="720"/>
          <w:tab w:val="num" w:pos="360"/>
        </w:tabs>
        <w:ind w:left="360"/>
      </w:pPr>
      <w:r w:rsidRPr="00D86B6E">
        <w:t>Seguro de viaje.</w:t>
      </w:r>
    </w:p>
    <w:p w14:paraId="03F13765" w14:textId="77777777" w:rsidR="00D86B6E" w:rsidRPr="00D86B6E" w:rsidRDefault="00D86B6E" w:rsidP="00D86B6E">
      <w:pPr>
        <w:numPr>
          <w:ilvl w:val="0"/>
          <w:numId w:val="3"/>
        </w:numPr>
        <w:tabs>
          <w:tab w:val="clear" w:pos="720"/>
          <w:tab w:val="num" w:pos="360"/>
        </w:tabs>
        <w:ind w:left="360"/>
      </w:pPr>
      <w:r w:rsidRPr="00D86B6E">
        <w:t>Bebidas en las comidas.</w:t>
      </w:r>
    </w:p>
    <w:p w14:paraId="5FD564DC" w14:textId="4CF1EB77" w:rsidR="00D86B6E" w:rsidRDefault="002C7512" w:rsidP="002C7512">
      <w:pPr>
        <w:numPr>
          <w:ilvl w:val="0"/>
          <w:numId w:val="3"/>
        </w:numPr>
        <w:tabs>
          <w:tab w:val="clear" w:pos="720"/>
          <w:tab w:val="num" w:pos="360"/>
        </w:tabs>
        <w:ind w:left="360"/>
      </w:pPr>
      <w:r w:rsidRPr="002C7512">
        <w:t>Visa a la llegada por IDR 500,000/persona (aprox. USD 35.00) – a pagar directamente en el mostrador</w:t>
      </w:r>
    </w:p>
    <w:p w14:paraId="0494C187" w14:textId="77777777" w:rsidR="002C7512" w:rsidRPr="00D86B6E" w:rsidRDefault="002C7512" w:rsidP="002C7512">
      <w:pPr>
        <w:ind w:left="360"/>
      </w:pPr>
    </w:p>
    <w:p w14:paraId="188B3294" w14:textId="2111EB85" w:rsidR="00D86B6E" w:rsidRPr="00D86B6E" w:rsidRDefault="00D86B6E" w:rsidP="00D86B6E">
      <w:pPr>
        <w:rPr>
          <w:b/>
          <w:bCs/>
          <w:color w:val="FF0000"/>
        </w:rPr>
      </w:pPr>
      <w:r w:rsidRPr="00D86B6E">
        <w:rPr>
          <w:b/>
          <w:bCs/>
          <w:color w:val="FF0000"/>
        </w:rPr>
        <w:t xml:space="preserve">GASTOS DE CANCELACION: </w:t>
      </w:r>
    </w:p>
    <w:p w14:paraId="1506FCC8" w14:textId="2C7D37EF" w:rsidR="00D86B6E" w:rsidRPr="00D86B6E" w:rsidRDefault="00D86B6E" w:rsidP="00D86B6E">
      <w:pPr>
        <w:numPr>
          <w:ilvl w:val="0"/>
          <w:numId w:val="3"/>
        </w:numPr>
        <w:tabs>
          <w:tab w:val="clear" w:pos="720"/>
          <w:tab w:val="num" w:pos="360"/>
        </w:tabs>
        <w:ind w:left="360"/>
      </w:pPr>
      <w:r w:rsidRPr="00D86B6E">
        <w:t xml:space="preserve">-Sin gastos de cancelación 35 días antes de la fecha de llegada, a excepción de vuelos, cruceros, o servicios -extraordinarios que serán valorados por separado. Los cargos de cancelación se aplicarán inmediatamente a cualquier cancelación si los vuelos han sido reservados y emitidos por </w:t>
      </w:r>
      <w:r>
        <w:t>Viajes Toyo Mexicano</w:t>
      </w:r>
      <w:r w:rsidRPr="00D86B6E">
        <w:t>.</w:t>
      </w:r>
    </w:p>
    <w:p w14:paraId="7A7BE548" w14:textId="77777777" w:rsidR="00D86B6E" w:rsidRDefault="00D86B6E" w:rsidP="00D86B6E">
      <w:pPr>
        <w:numPr>
          <w:ilvl w:val="0"/>
          <w:numId w:val="3"/>
        </w:numPr>
        <w:tabs>
          <w:tab w:val="clear" w:pos="720"/>
          <w:tab w:val="num" w:pos="360"/>
        </w:tabs>
        <w:ind w:left="360"/>
      </w:pPr>
      <w:r w:rsidRPr="00D86B6E">
        <w:t>-Para la cancelación con menos de 35 días antes de la llegada, los cargos de cancelación son los mencionados a continuación:</w:t>
      </w:r>
    </w:p>
    <w:p w14:paraId="3757BC57" w14:textId="77777777" w:rsidR="00781797" w:rsidRDefault="00781797" w:rsidP="00781797"/>
    <w:p w14:paraId="7E17E314" w14:textId="77777777" w:rsidR="00D86B6E" w:rsidRPr="00D86B6E" w:rsidRDefault="00D86B6E" w:rsidP="00D86B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97"/>
      </w:tblGrid>
      <w:tr w:rsidR="00D86B6E" w:rsidRPr="00D86B6E" w14:paraId="478CCC89" w14:textId="77777777" w:rsidTr="00D86B6E">
        <w:trPr>
          <w:trHeight w:val="485"/>
          <w:jc w:val="center"/>
        </w:trPr>
        <w:tc>
          <w:tcPr>
            <w:tcW w:w="5580" w:type="dxa"/>
            <w:shd w:val="clear" w:color="auto" w:fill="BDD6EE" w:themeFill="accent5" w:themeFillTint="66"/>
            <w:vAlign w:val="center"/>
          </w:tcPr>
          <w:p w14:paraId="756F7411" w14:textId="77777777" w:rsidR="00D86B6E" w:rsidRPr="00D86B6E" w:rsidRDefault="00D86B6E" w:rsidP="00101674">
            <w:pPr>
              <w:ind w:hanging="426"/>
              <w:jc w:val="center"/>
              <w:rPr>
                <w:b/>
                <w:bCs/>
              </w:rPr>
            </w:pPr>
            <w:r w:rsidRPr="00D86B6E">
              <w:rPr>
                <w:b/>
                <w:bCs/>
              </w:rPr>
              <w:t xml:space="preserve">     GASTOS DE CANCELACIÓN POR FECHA DE LLEGADA</w:t>
            </w:r>
          </w:p>
        </w:tc>
        <w:tc>
          <w:tcPr>
            <w:tcW w:w="5265" w:type="dxa"/>
            <w:shd w:val="clear" w:color="auto" w:fill="BDD6EE" w:themeFill="accent5" w:themeFillTint="66"/>
            <w:vAlign w:val="center"/>
          </w:tcPr>
          <w:p w14:paraId="4FC4AF7A" w14:textId="77777777" w:rsidR="00D86B6E" w:rsidRPr="00D86B6E" w:rsidRDefault="00D86B6E" w:rsidP="00101674">
            <w:pPr>
              <w:jc w:val="center"/>
              <w:rPr>
                <w:b/>
                <w:bCs/>
              </w:rPr>
            </w:pPr>
            <w:r w:rsidRPr="00D86B6E">
              <w:rPr>
                <w:b/>
                <w:bCs/>
              </w:rPr>
              <w:t>CARGO POR CANCELACION</w:t>
            </w:r>
          </w:p>
        </w:tc>
      </w:tr>
      <w:tr w:rsidR="00D86B6E" w:rsidRPr="00D86B6E" w14:paraId="6B418CBD" w14:textId="77777777" w:rsidTr="00101674">
        <w:trPr>
          <w:jc w:val="center"/>
        </w:trPr>
        <w:tc>
          <w:tcPr>
            <w:tcW w:w="5580" w:type="dxa"/>
          </w:tcPr>
          <w:p w14:paraId="7F8F8F37" w14:textId="77777777" w:rsidR="00D86B6E" w:rsidRPr="00D86B6E" w:rsidRDefault="00D86B6E" w:rsidP="00101674">
            <w:pPr>
              <w:shd w:val="clear" w:color="auto" w:fill="FFFFFF"/>
              <w:tabs>
                <w:tab w:val="left" w:pos="34"/>
                <w:tab w:val="center" w:pos="719"/>
                <w:tab w:val="left" w:pos="128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4"/>
              <w:jc w:val="center"/>
            </w:pPr>
            <w:r w:rsidRPr="00D86B6E">
              <w:t xml:space="preserve">MAS DE 35 DIAS </w:t>
            </w:r>
          </w:p>
        </w:tc>
        <w:tc>
          <w:tcPr>
            <w:tcW w:w="5265" w:type="dxa"/>
          </w:tcPr>
          <w:p w14:paraId="41761CF4" w14:textId="77777777" w:rsidR="00D86B6E" w:rsidRPr="00D86B6E" w:rsidRDefault="00D86B6E" w:rsidP="00101674">
            <w:pPr>
              <w:shd w:val="clear" w:color="auto" w:fill="FFFF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
              <w:jc w:val="center"/>
            </w:pPr>
            <w:r w:rsidRPr="00D86B6E">
              <w:t xml:space="preserve">SIN GASTOS </w:t>
            </w:r>
          </w:p>
        </w:tc>
      </w:tr>
      <w:tr w:rsidR="00D86B6E" w:rsidRPr="00D86B6E" w14:paraId="4AA589A4" w14:textId="77777777" w:rsidTr="00101674">
        <w:trPr>
          <w:jc w:val="center"/>
        </w:trPr>
        <w:tc>
          <w:tcPr>
            <w:tcW w:w="5580" w:type="dxa"/>
          </w:tcPr>
          <w:p w14:paraId="4CC10F2B" w14:textId="77777777" w:rsidR="00D86B6E" w:rsidRPr="00D86B6E" w:rsidRDefault="00D86B6E" w:rsidP="00101674">
            <w:pPr>
              <w:shd w:val="clear" w:color="auto" w:fill="FFFFFF"/>
              <w:tabs>
                <w:tab w:val="left" w:pos="34"/>
                <w:tab w:val="center" w:pos="719"/>
                <w:tab w:val="left" w:pos="128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4"/>
              <w:jc w:val="center"/>
            </w:pPr>
            <w:r w:rsidRPr="00D86B6E">
              <w:t xml:space="preserve">ENTRE 35 Y 25 DIAS  </w:t>
            </w:r>
          </w:p>
        </w:tc>
        <w:tc>
          <w:tcPr>
            <w:tcW w:w="5265" w:type="dxa"/>
          </w:tcPr>
          <w:p w14:paraId="256FBCAA" w14:textId="77777777" w:rsidR="00D86B6E" w:rsidRPr="00D86B6E" w:rsidRDefault="00D86B6E" w:rsidP="00101674">
            <w:pPr>
              <w:shd w:val="clear" w:color="auto" w:fill="FFFF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
              <w:jc w:val="center"/>
            </w:pPr>
            <w:r w:rsidRPr="00D86B6E">
              <w:t xml:space="preserve">30% DEL TOTAL </w:t>
            </w:r>
          </w:p>
        </w:tc>
      </w:tr>
      <w:tr w:rsidR="00D86B6E" w:rsidRPr="00D86B6E" w14:paraId="20DC162E" w14:textId="77777777" w:rsidTr="00101674">
        <w:trPr>
          <w:jc w:val="center"/>
        </w:trPr>
        <w:tc>
          <w:tcPr>
            <w:tcW w:w="5580" w:type="dxa"/>
          </w:tcPr>
          <w:p w14:paraId="4B9E4825" w14:textId="77777777" w:rsidR="00D86B6E" w:rsidRPr="00D86B6E" w:rsidRDefault="00D86B6E" w:rsidP="00101674">
            <w:pPr>
              <w:shd w:val="clear" w:color="auto" w:fill="FFFFFF"/>
              <w:tabs>
                <w:tab w:val="left" w:pos="34"/>
                <w:tab w:val="center" w:pos="719"/>
                <w:tab w:val="left" w:pos="128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4"/>
              <w:jc w:val="center"/>
            </w:pPr>
            <w:r w:rsidRPr="00D86B6E">
              <w:t xml:space="preserve">ENTRE 24 Y 10 DIAS  </w:t>
            </w:r>
          </w:p>
        </w:tc>
        <w:tc>
          <w:tcPr>
            <w:tcW w:w="5265" w:type="dxa"/>
          </w:tcPr>
          <w:p w14:paraId="12429F0B" w14:textId="77777777" w:rsidR="00D86B6E" w:rsidRPr="00D86B6E" w:rsidRDefault="00D86B6E" w:rsidP="00101674">
            <w:pPr>
              <w:shd w:val="clear" w:color="auto" w:fill="FFFF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
              <w:jc w:val="center"/>
            </w:pPr>
            <w:r w:rsidRPr="00D86B6E">
              <w:t>50% DEL TOTAL</w:t>
            </w:r>
          </w:p>
        </w:tc>
      </w:tr>
      <w:tr w:rsidR="00D86B6E" w:rsidRPr="00D86B6E" w14:paraId="7F6900ED" w14:textId="77777777" w:rsidTr="00101674">
        <w:trPr>
          <w:jc w:val="center"/>
        </w:trPr>
        <w:tc>
          <w:tcPr>
            <w:tcW w:w="5580" w:type="dxa"/>
          </w:tcPr>
          <w:p w14:paraId="364BAA7E" w14:textId="77777777" w:rsidR="00D86B6E" w:rsidRPr="00D86B6E" w:rsidRDefault="00D86B6E" w:rsidP="00101674">
            <w:pPr>
              <w:shd w:val="clear" w:color="auto" w:fill="FFFFFF"/>
              <w:tabs>
                <w:tab w:val="left" w:pos="34"/>
                <w:tab w:val="center" w:pos="719"/>
                <w:tab w:val="left" w:pos="128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4"/>
              <w:jc w:val="center"/>
            </w:pPr>
            <w:r w:rsidRPr="00D86B6E">
              <w:t>ENTRE 9 Y 3 DIAS</w:t>
            </w:r>
          </w:p>
        </w:tc>
        <w:tc>
          <w:tcPr>
            <w:tcW w:w="5265" w:type="dxa"/>
          </w:tcPr>
          <w:p w14:paraId="0FD87E11" w14:textId="77777777" w:rsidR="00D86B6E" w:rsidRPr="00D86B6E" w:rsidRDefault="00D86B6E" w:rsidP="00101674">
            <w:pPr>
              <w:shd w:val="clear" w:color="auto" w:fill="FFFF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
              <w:jc w:val="center"/>
            </w:pPr>
            <w:r w:rsidRPr="00D86B6E">
              <w:t>75% DEL TOTAL</w:t>
            </w:r>
          </w:p>
        </w:tc>
      </w:tr>
      <w:tr w:rsidR="00D86B6E" w:rsidRPr="00D86B6E" w14:paraId="0C84F309" w14:textId="77777777" w:rsidTr="00101674">
        <w:trPr>
          <w:jc w:val="center"/>
        </w:trPr>
        <w:tc>
          <w:tcPr>
            <w:tcW w:w="5580" w:type="dxa"/>
          </w:tcPr>
          <w:p w14:paraId="7A55917C" w14:textId="77777777" w:rsidR="00D86B6E" w:rsidRPr="0014496D" w:rsidRDefault="00D86B6E" w:rsidP="00101674">
            <w:pPr>
              <w:shd w:val="clear" w:color="auto" w:fill="FFFFFF"/>
              <w:tabs>
                <w:tab w:val="left" w:pos="34"/>
                <w:tab w:val="center" w:pos="719"/>
                <w:tab w:val="left" w:pos="128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4"/>
              <w:jc w:val="center"/>
              <w:rPr>
                <w:lang w:val="pt-PT"/>
              </w:rPr>
            </w:pPr>
            <w:r w:rsidRPr="0014496D">
              <w:rPr>
                <w:lang w:val="pt-PT"/>
              </w:rPr>
              <w:t>MENOS DE 3 DIAS O NO SHOW</w:t>
            </w:r>
          </w:p>
        </w:tc>
        <w:tc>
          <w:tcPr>
            <w:tcW w:w="5265" w:type="dxa"/>
          </w:tcPr>
          <w:p w14:paraId="3FBB38F5" w14:textId="77777777" w:rsidR="00D86B6E" w:rsidRPr="00D86B6E" w:rsidRDefault="00D86B6E" w:rsidP="00101674">
            <w:pPr>
              <w:shd w:val="clear" w:color="auto" w:fill="FFFF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
              <w:jc w:val="center"/>
            </w:pPr>
            <w:r w:rsidRPr="00D86B6E">
              <w:t>100% DEL TOTAL</w:t>
            </w:r>
          </w:p>
        </w:tc>
      </w:tr>
    </w:tbl>
    <w:p w14:paraId="3EB39330" w14:textId="77777777" w:rsidR="00940E0A" w:rsidRPr="00940E0A" w:rsidRDefault="00940E0A" w:rsidP="00940E0A">
      <w:pPr>
        <w:rPr>
          <w:rFonts w:ascii="Georgia" w:hAnsi="Georgia" w:cs="Tahoma"/>
          <w:lang w:val="es-ES"/>
        </w:rPr>
      </w:pPr>
    </w:p>
    <w:sectPr w:rsidR="00940E0A" w:rsidRPr="00940E0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AED3" w14:textId="77777777" w:rsidR="00550CCE" w:rsidRDefault="00550CCE" w:rsidP="00D86B6E">
      <w:r>
        <w:separator/>
      </w:r>
    </w:p>
  </w:endnote>
  <w:endnote w:type="continuationSeparator" w:id="0">
    <w:p w14:paraId="16E129C3" w14:textId="77777777" w:rsidR="00550CCE" w:rsidRDefault="00550CCE" w:rsidP="00D8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5E60" w14:textId="77777777" w:rsidR="00550CCE" w:rsidRDefault="00550CCE" w:rsidP="00D86B6E">
      <w:r>
        <w:separator/>
      </w:r>
    </w:p>
  </w:footnote>
  <w:footnote w:type="continuationSeparator" w:id="0">
    <w:p w14:paraId="2B7E189A" w14:textId="77777777" w:rsidR="00550CCE" w:rsidRDefault="00550CCE" w:rsidP="00D86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D6B1A"/>
    <w:multiLevelType w:val="hybridMultilevel"/>
    <w:tmpl w:val="E93AEC18"/>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0029C8"/>
    <w:multiLevelType w:val="hybridMultilevel"/>
    <w:tmpl w:val="D2F4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ED38EA"/>
    <w:multiLevelType w:val="hybridMultilevel"/>
    <w:tmpl w:val="471C59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45992155">
    <w:abstractNumId w:val="0"/>
  </w:num>
  <w:num w:numId="2" w16cid:durableId="664018271">
    <w:abstractNumId w:val="3"/>
  </w:num>
  <w:num w:numId="3" w16cid:durableId="1640265765">
    <w:abstractNumId w:val="1"/>
  </w:num>
  <w:num w:numId="4" w16cid:durableId="1310398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5E"/>
    <w:rsid w:val="00003103"/>
    <w:rsid w:val="00014783"/>
    <w:rsid w:val="00022667"/>
    <w:rsid w:val="000835AF"/>
    <w:rsid w:val="000932F9"/>
    <w:rsid w:val="0009507E"/>
    <w:rsid w:val="000C4DD2"/>
    <w:rsid w:val="000F0154"/>
    <w:rsid w:val="0014496D"/>
    <w:rsid w:val="00185BFE"/>
    <w:rsid w:val="001B4A5E"/>
    <w:rsid w:val="001C108C"/>
    <w:rsid w:val="001C25B8"/>
    <w:rsid w:val="001F2829"/>
    <w:rsid w:val="00252113"/>
    <w:rsid w:val="0025448C"/>
    <w:rsid w:val="00271CEB"/>
    <w:rsid w:val="002813F9"/>
    <w:rsid w:val="00281681"/>
    <w:rsid w:val="002C7512"/>
    <w:rsid w:val="002D2EE5"/>
    <w:rsid w:val="00300E67"/>
    <w:rsid w:val="003B0496"/>
    <w:rsid w:val="003F3344"/>
    <w:rsid w:val="004235EA"/>
    <w:rsid w:val="004C11FF"/>
    <w:rsid w:val="004D2965"/>
    <w:rsid w:val="004F391A"/>
    <w:rsid w:val="00550CCE"/>
    <w:rsid w:val="005557EE"/>
    <w:rsid w:val="00557E80"/>
    <w:rsid w:val="00562F6E"/>
    <w:rsid w:val="00573815"/>
    <w:rsid w:val="00592A6D"/>
    <w:rsid w:val="005C6B14"/>
    <w:rsid w:val="005D736F"/>
    <w:rsid w:val="00603316"/>
    <w:rsid w:val="006470D5"/>
    <w:rsid w:val="006A475C"/>
    <w:rsid w:val="006E3CCF"/>
    <w:rsid w:val="007644EF"/>
    <w:rsid w:val="00781797"/>
    <w:rsid w:val="008264A2"/>
    <w:rsid w:val="00911F72"/>
    <w:rsid w:val="00940E0A"/>
    <w:rsid w:val="00974BD4"/>
    <w:rsid w:val="00A207DB"/>
    <w:rsid w:val="00A60868"/>
    <w:rsid w:val="00A95563"/>
    <w:rsid w:val="00AD5C4F"/>
    <w:rsid w:val="00AE3D36"/>
    <w:rsid w:val="00B366D3"/>
    <w:rsid w:val="00B82AEA"/>
    <w:rsid w:val="00BF7F4E"/>
    <w:rsid w:val="00C6099D"/>
    <w:rsid w:val="00CA5C11"/>
    <w:rsid w:val="00CB736C"/>
    <w:rsid w:val="00CD5130"/>
    <w:rsid w:val="00CE5752"/>
    <w:rsid w:val="00CF18A2"/>
    <w:rsid w:val="00D40059"/>
    <w:rsid w:val="00D815FB"/>
    <w:rsid w:val="00D836EF"/>
    <w:rsid w:val="00D86B6E"/>
    <w:rsid w:val="00D91B1B"/>
    <w:rsid w:val="00D950F7"/>
    <w:rsid w:val="00DB2567"/>
    <w:rsid w:val="00DB55BB"/>
    <w:rsid w:val="00DF6CFA"/>
    <w:rsid w:val="00E323D0"/>
    <w:rsid w:val="00E76566"/>
    <w:rsid w:val="00ED2A6F"/>
    <w:rsid w:val="00EF60E2"/>
    <w:rsid w:val="00F33617"/>
    <w:rsid w:val="00F36783"/>
    <w:rsid w:val="00F40922"/>
    <w:rsid w:val="00F442A0"/>
    <w:rsid w:val="00F84C21"/>
    <w:rsid w:val="00FC4F38"/>
    <w:rsid w:val="00FC5BEF"/>
    <w:rsid w:val="00FC6A6E"/>
    <w:rsid w:val="00FC72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6F3D"/>
  <w15:chartTrackingRefBased/>
  <w15:docId w15:val="{29A5F839-668F-443D-B46D-FC2E2A1A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2A0"/>
    <w:pPr>
      <w:spacing w:after="0" w:line="240" w:lineRule="auto"/>
    </w:pPr>
    <w:rPr>
      <w:rFonts w:ascii="Calibri" w:eastAsia="MS Mincho" w:hAnsi="Calibri" w:cs="Calibri"/>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B4A5E"/>
    <w:pPr>
      <w:spacing w:after="0" w:line="240" w:lineRule="auto"/>
    </w:pPr>
    <w:rPr>
      <w:rFonts w:ascii="Calibri" w:eastAsia="MS Mincho" w:hAnsi="Calibri" w:cs="Calibri"/>
      <w:kern w:val="0"/>
      <w:lang w:eastAsia="es-MX"/>
      <w14:ligatures w14:val="none"/>
    </w:rPr>
  </w:style>
  <w:style w:type="paragraph" w:styleId="NormalWeb">
    <w:name w:val="Normal (Web)"/>
    <w:basedOn w:val="Normal"/>
    <w:uiPriority w:val="99"/>
    <w:unhideWhenUsed/>
    <w:rsid w:val="001B4A5E"/>
    <w:pPr>
      <w:spacing w:before="100" w:beforeAutospacing="1" w:after="100" w:afterAutospacing="1"/>
    </w:pPr>
    <w:rPr>
      <w:rFonts w:ascii="Times New Roman" w:eastAsia="Times New Roman" w:hAnsi="Times New Roman" w:cs="Times New Roman"/>
      <w:sz w:val="24"/>
      <w:szCs w:val="24"/>
    </w:rPr>
  </w:style>
  <w:style w:type="character" w:customStyle="1" w:styleId="SinespaciadoCar">
    <w:name w:val="Sin espaciado Car"/>
    <w:basedOn w:val="Fuentedeprrafopredeter"/>
    <w:link w:val="Sinespaciado"/>
    <w:uiPriority w:val="1"/>
    <w:rsid w:val="001B4A5E"/>
    <w:rPr>
      <w:rFonts w:ascii="Calibri" w:eastAsia="MS Mincho" w:hAnsi="Calibri" w:cs="Calibri"/>
      <w:kern w:val="0"/>
      <w:lang w:eastAsia="es-MX"/>
      <w14:ligatures w14:val="none"/>
    </w:rPr>
  </w:style>
  <w:style w:type="paragraph" w:styleId="Sangradetextonormal">
    <w:name w:val="Body Text Indent"/>
    <w:basedOn w:val="Normal"/>
    <w:link w:val="SangradetextonormalCar"/>
    <w:uiPriority w:val="99"/>
    <w:unhideWhenUsed/>
    <w:rsid w:val="001B4A5E"/>
    <w:pPr>
      <w:spacing w:after="120"/>
      <w:ind w:left="360"/>
    </w:pPr>
    <w:rPr>
      <w:rFonts w:ascii="Cambria" w:hAnsi="Cambria" w:cs="Times New Roman"/>
      <w:sz w:val="24"/>
      <w:szCs w:val="24"/>
      <w:lang w:val="en-US" w:eastAsia="en-US"/>
    </w:rPr>
  </w:style>
  <w:style w:type="character" w:customStyle="1" w:styleId="SangradetextonormalCar">
    <w:name w:val="Sangría de texto normal Car"/>
    <w:basedOn w:val="Fuentedeprrafopredeter"/>
    <w:link w:val="Sangradetextonormal"/>
    <w:uiPriority w:val="99"/>
    <w:rsid w:val="001B4A5E"/>
    <w:rPr>
      <w:rFonts w:ascii="Cambria" w:eastAsia="MS Mincho" w:hAnsi="Cambria" w:cs="Times New Roman"/>
      <w:kern w:val="0"/>
      <w:sz w:val="24"/>
      <w:szCs w:val="24"/>
      <w:lang w:val="en-US"/>
      <w14:ligatures w14:val="none"/>
    </w:rPr>
  </w:style>
  <w:style w:type="character" w:styleId="Hipervnculo">
    <w:name w:val="Hyperlink"/>
    <w:basedOn w:val="Fuentedeprrafopredeter"/>
    <w:uiPriority w:val="99"/>
    <w:unhideWhenUsed/>
    <w:rsid w:val="001B4A5E"/>
    <w:rPr>
      <w:color w:val="0000FF"/>
      <w:u w:val="single"/>
    </w:rPr>
  </w:style>
  <w:style w:type="character" w:customStyle="1" w:styleId="lrzxr">
    <w:name w:val="lrzxr"/>
    <w:basedOn w:val="Fuentedeprrafopredeter"/>
    <w:rsid w:val="00AD5C4F"/>
  </w:style>
  <w:style w:type="character" w:customStyle="1" w:styleId="w8qarf">
    <w:name w:val="w8qarf"/>
    <w:basedOn w:val="Fuentedeprrafopredeter"/>
    <w:rsid w:val="00AD5C4F"/>
  </w:style>
  <w:style w:type="table" w:styleId="Tablaconcuadrcula">
    <w:name w:val="Table Grid"/>
    <w:basedOn w:val="Tablanormal"/>
    <w:uiPriority w:val="39"/>
    <w:rsid w:val="0018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6B6E"/>
    <w:pPr>
      <w:tabs>
        <w:tab w:val="center" w:pos="4419"/>
        <w:tab w:val="right" w:pos="8838"/>
      </w:tabs>
    </w:pPr>
  </w:style>
  <w:style w:type="character" w:customStyle="1" w:styleId="EncabezadoCar">
    <w:name w:val="Encabezado Car"/>
    <w:basedOn w:val="Fuentedeprrafopredeter"/>
    <w:link w:val="Encabezado"/>
    <w:uiPriority w:val="99"/>
    <w:rsid w:val="00D86B6E"/>
    <w:rPr>
      <w:rFonts w:ascii="Calibri" w:eastAsia="MS Mincho" w:hAnsi="Calibri" w:cs="Calibri"/>
      <w:kern w:val="0"/>
      <w:lang w:eastAsia="es-MX"/>
      <w14:ligatures w14:val="none"/>
    </w:rPr>
  </w:style>
  <w:style w:type="paragraph" w:styleId="Piedepgina">
    <w:name w:val="footer"/>
    <w:basedOn w:val="Normal"/>
    <w:link w:val="PiedepginaCar"/>
    <w:uiPriority w:val="99"/>
    <w:unhideWhenUsed/>
    <w:rsid w:val="00D86B6E"/>
    <w:pPr>
      <w:tabs>
        <w:tab w:val="center" w:pos="4419"/>
        <w:tab w:val="right" w:pos="8838"/>
      </w:tabs>
    </w:pPr>
  </w:style>
  <w:style w:type="character" w:customStyle="1" w:styleId="PiedepginaCar">
    <w:name w:val="Pie de página Car"/>
    <w:basedOn w:val="Fuentedeprrafopredeter"/>
    <w:link w:val="Piedepgina"/>
    <w:uiPriority w:val="99"/>
    <w:rsid w:val="00D86B6E"/>
    <w:rPr>
      <w:rFonts w:ascii="Calibri" w:eastAsia="MS Mincho" w:hAnsi="Calibri" w:cs="Calibri"/>
      <w:kern w:val="0"/>
      <w:lang w:eastAsia="es-MX"/>
      <w14:ligatures w14:val="none"/>
    </w:rPr>
  </w:style>
  <w:style w:type="table" w:customStyle="1" w:styleId="TableGrid">
    <w:name w:val="TableGrid"/>
    <w:rsid w:val="0014496D"/>
    <w:pPr>
      <w:spacing w:after="0" w:line="240" w:lineRule="auto"/>
    </w:pPr>
    <w:rPr>
      <w:rFonts w:eastAsiaTheme="minorEastAsia"/>
      <w:lang w:val="es-419" w:eastAsia="es-419"/>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E323D0"/>
    <w:rPr>
      <w:color w:val="605E5C"/>
      <w:shd w:val="clear" w:color="auto" w:fill="E1DFDD"/>
    </w:rPr>
  </w:style>
  <w:style w:type="paragraph" w:styleId="Prrafodelista">
    <w:name w:val="List Paragraph"/>
    <w:basedOn w:val="Normal"/>
    <w:uiPriority w:val="34"/>
    <w:qFormat/>
    <w:rsid w:val="00FC6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6923">
      <w:bodyDiv w:val="1"/>
      <w:marLeft w:val="0"/>
      <w:marRight w:val="0"/>
      <w:marTop w:val="0"/>
      <w:marBottom w:val="0"/>
      <w:divBdr>
        <w:top w:val="none" w:sz="0" w:space="0" w:color="auto"/>
        <w:left w:val="none" w:sz="0" w:space="0" w:color="auto"/>
        <w:bottom w:val="none" w:sz="0" w:space="0" w:color="auto"/>
        <w:right w:val="none" w:sz="0" w:space="0" w:color="auto"/>
      </w:divBdr>
    </w:div>
    <w:div w:id="230820589">
      <w:bodyDiv w:val="1"/>
      <w:marLeft w:val="0"/>
      <w:marRight w:val="0"/>
      <w:marTop w:val="0"/>
      <w:marBottom w:val="0"/>
      <w:divBdr>
        <w:top w:val="none" w:sz="0" w:space="0" w:color="auto"/>
        <w:left w:val="none" w:sz="0" w:space="0" w:color="auto"/>
        <w:bottom w:val="none" w:sz="0" w:space="0" w:color="auto"/>
        <w:right w:val="none" w:sz="0" w:space="0" w:color="auto"/>
      </w:divBdr>
      <w:divsChild>
        <w:div w:id="1768623273">
          <w:marLeft w:val="0"/>
          <w:marRight w:val="0"/>
          <w:marTop w:val="0"/>
          <w:marBottom w:val="0"/>
          <w:divBdr>
            <w:top w:val="none" w:sz="0" w:space="0" w:color="auto"/>
            <w:left w:val="none" w:sz="0" w:space="0" w:color="auto"/>
            <w:bottom w:val="none" w:sz="0" w:space="0" w:color="auto"/>
            <w:right w:val="none" w:sz="0" w:space="0" w:color="auto"/>
          </w:divBdr>
          <w:divsChild>
            <w:div w:id="1524049658">
              <w:marLeft w:val="0"/>
              <w:marRight w:val="0"/>
              <w:marTop w:val="0"/>
              <w:marBottom w:val="0"/>
              <w:divBdr>
                <w:top w:val="none" w:sz="0" w:space="0" w:color="auto"/>
                <w:left w:val="none" w:sz="0" w:space="0" w:color="auto"/>
                <w:bottom w:val="none" w:sz="0" w:space="0" w:color="auto"/>
                <w:right w:val="none" w:sz="0" w:space="0" w:color="auto"/>
              </w:divBdr>
              <w:divsChild>
                <w:div w:id="12906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9720">
          <w:marLeft w:val="0"/>
          <w:marRight w:val="0"/>
          <w:marTop w:val="0"/>
          <w:marBottom w:val="0"/>
          <w:divBdr>
            <w:top w:val="none" w:sz="0" w:space="0" w:color="auto"/>
            <w:left w:val="none" w:sz="0" w:space="0" w:color="auto"/>
            <w:bottom w:val="none" w:sz="0" w:space="0" w:color="auto"/>
            <w:right w:val="none" w:sz="0" w:space="0" w:color="auto"/>
          </w:divBdr>
          <w:divsChild>
            <w:div w:id="995304724">
              <w:marLeft w:val="0"/>
              <w:marRight w:val="0"/>
              <w:marTop w:val="0"/>
              <w:marBottom w:val="0"/>
              <w:divBdr>
                <w:top w:val="none" w:sz="0" w:space="0" w:color="auto"/>
                <w:left w:val="none" w:sz="0" w:space="0" w:color="auto"/>
                <w:bottom w:val="none" w:sz="0" w:space="0" w:color="auto"/>
                <w:right w:val="none" w:sz="0" w:space="0" w:color="auto"/>
              </w:divBdr>
              <w:divsChild>
                <w:div w:id="6747671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679745091">
      <w:bodyDiv w:val="1"/>
      <w:marLeft w:val="0"/>
      <w:marRight w:val="0"/>
      <w:marTop w:val="0"/>
      <w:marBottom w:val="0"/>
      <w:divBdr>
        <w:top w:val="none" w:sz="0" w:space="0" w:color="auto"/>
        <w:left w:val="none" w:sz="0" w:space="0" w:color="auto"/>
        <w:bottom w:val="none" w:sz="0" w:space="0" w:color="auto"/>
        <w:right w:val="none" w:sz="0" w:space="0" w:color="auto"/>
      </w:divBdr>
      <w:divsChild>
        <w:div w:id="1857692211">
          <w:marLeft w:val="0"/>
          <w:marRight w:val="0"/>
          <w:marTop w:val="0"/>
          <w:marBottom w:val="0"/>
          <w:divBdr>
            <w:top w:val="none" w:sz="0" w:space="0" w:color="auto"/>
            <w:left w:val="none" w:sz="0" w:space="0" w:color="auto"/>
            <w:bottom w:val="none" w:sz="0" w:space="0" w:color="auto"/>
            <w:right w:val="none" w:sz="0" w:space="0" w:color="auto"/>
          </w:divBdr>
          <w:divsChild>
            <w:div w:id="1669093789">
              <w:marLeft w:val="0"/>
              <w:marRight w:val="0"/>
              <w:marTop w:val="105"/>
              <w:marBottom w:val="0"/>
              <w:divBdr>
                <w:top w:val="none" w:sz="0" w:space="0" w:color="auto"/>
                <w:left w:val="none" w:sz="0" w:space="0" w:color="auto"/>
                <w:bottom w:val="none" w:sz="0" w:space="0" w:color="auto"/>
                <w:right w:val="none" w:sz="0" w:space="0" w:color="auto"/>
              </w:divBdr>
            </w:div>
          </w:divsChild>
        </w:div>
        <w:div w:id="843545463">
          <w:marLeft w:val="0"/>
          <w:marRight w:val="0"/>
          <w:marTop w:val="0"/>
          <w:marBottom w:val="0"/>
          <w:divBdr>
            <w:top w:val="none" w:sz="0" w:space="0" w:color="auto"/>
            <w:left w:val="none" w:sz="0" w:space="0" w:color="auto"/>
            <w:bottom w:val="none" w:sz="0" w:space="0" w:color="auto"/>
            <w:right w:val="none" w:sz="0" w:space="0" w:color="auto"/>
          </w:divBdr>
          <w:divsChild>
            <w:div w:id="4370256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03529335">
      <w:bodyDiv w:val="1"/>
      <w:marLeft w:val="0"/>
      <w:marRight w:val="0"/>
      <w:marTop w:val="0"/>
      <w:marBottom w:val="0"/>
      <w:divBdr>
        <w:top w:val="none" w:sz="0" w:space="0" w:color="auto"/>
        <w:left w:val="none" w:sz="0" w:space="0" w:color="auto"/>
        <w:bottom w:val="none" w:sz="0" w:space="0" w:color="auto"/>
        <w:right w:val="none" w:sz="0" w:space="0" w:color="auto"/>
      </w:divBdr>
    </w:div>
    <w:div w:id="1597640846">
      <w:bodyDiv w:val="1"/>
      <w:marLeft w:val="0"/>
      <w:marRight w:val="0"/>
      <w:marTop w:val="0"/>
      <w:marBottom w:val="0"/>
      <w:divBdr>
        <w:top w:val="none" w:sz="0" w:space="0" w:color="auto"/>
        <w:left w:val="none" w:sz="0" w:space="0" w:color="auto"/>
        <w:bottom w:val="none" w:sz="0" w:space="0" w:color="auto"/>
        <w:right w:val="none" w:sz="0" w:space="0" w:color="auto"/>
      </w:divBdr>
      <w:divsChild>
        <w:div w:id="1848865104">
          <w:marLeft w:val="0"/>
          <w:marRight w:val="0"/>
          <w:marTop w:val="0"/>
          <w:marBottom w:val="0"/>
          <w:divBdr>
            <w:top w:val="none" w:sz="0" w:space="0" w:color="auto"/>
            <w:left w:val="none" w:sz="0" w:space="0" w:color="auto"/>
            <w:bottom w:val="none" w:sz="0" w:space="0" w:color="auto"/>
            <w:right w:val="none" w:sz="0" w:space="0" w:color="auto"/>
          </w:divBdr>
          <w:divsChild>
            <w:div w:id="808865740">
              <w:marLeft w:val="0"/>
              <w:marRight w:val="0"/>
              <w:marTop w:val="0"/>
              <w:marBottom w:val="0"/>
              <w:divBdr>
                <w:top w:val="none" w:sz="0" w:space="0" w:color="auto"/>
                <w:left w:val="none" w:sz="0" w:space="0" w:color="auto"/>
                <w:bottom w:val="none" w:sz="0" w:space="0" w:color="auto"/>
                <w:right w:val="none" w:sz="0" w:space="0" w:color="auto"/>
              </w:divBdr>
              <w:divsChild>
                <w:div w:id="2378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92352">
          <w:marLeft w:val="0"/>
          <w:marRight w:val="0"/>
          <w:marTop w:val="0"/>
          <w:marBottom w:val="0"/>
          <w:divBdr>
            <w:top w:val="none" w:sz="0" w:space="0" w:color="auto"/>
            <w:left w:val="none" w:sz="0" w:space="0" w:color="auto"/>
            <w:bottom w:val="none" w:sz="0" w:space="0" w:color="auto"/>
            <w:right w:val="none" w:sz="0" w:space="0" w:color="auto"/>
          </w:divBdr>
          <w:divsChild>
            <w:div w:id="972835531">
              <w:marLeft w:val="0"/>
              <w:marRight w:val="0"/>
              <w:marTop w:val="0"/>
              <w:marBottom w:val="0"/>
              <w:divBdr>
                <w:top w:val="none" w:sz="0" w:space="0" w:color="auto"/>
                <w:left w:val="none" w:sz="0" w:space="0" w:color="auto"/>
                <w:bottom w:val="none" w:sz="0" w:space="0" w:color="auto"/>
                <w:right w:val="none" w:sz="0" w:space="0" w:color="auto"/>
              </w:divBdr>
              <w:divsChild>
                <w:div w:id="8306046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09152309">
      <w:bodyDiv w:val="1"/>
      <w:marLeft w:val="0"/>
      <w:marRight w:val="0"/>
      <w:marTop w:val="0"/>
      <w:marBottom w:val="0"/>
      <w:divBdr>
        <w:top w:val="none" w:sz="0" w:space="0" w:color="auto"/>
        <w:left w:val="none" w:sz="0" w:space="0" w:color="auto"/>
        <w:bottom w:val="none" w:sz="0" w:space="0" w:color="auto"/>
        <w:right w:val="none" w:sz="0" w:space="0" w:color="auto"/>
      </w:divBdr>
      <w:divsChild>
        <w:div w:id="344405625">
          <w:marLeft w:val="0"/>
          <w:marRight w:val="0"/>
          <w:marTop w:val="0"/>
          <w:marBottom w:val="0"/>
          <w:divBdr>
            <w:top w:val="none" w:sz="0" w:space="0" w:color="auto"/>
            <w:left w:val="none" w:sz="0" w:space="0" w:color="auto"/>
            <w:bottom w:val="none" w:sz="0" w:space="0" w:color="auto"/>
            <w:right w:val="none" w:sz="0" w:space="0" w:color="auto"/>
          </w:divBdr>
          <w:divsChild>
            <w:div w:id="381566651">
              <w:marLeft w:val="0"/>
              <w:marRight w:val="0"/>
              <w:marTop w:val="0"/>
              <w:marBottom w:val="0"/>
              <w:divBdr>
                <w:top w:val="none" w:sz="0" w:space="0" w:color="auto"/>
                <w:left w:val="none" w:sz="0" w:space="0" w:color="auto"/>
                <w:bottom w:val="none" w:sz="0" w:space="0" w:color="auto"/>
                <w:right w:val="none" w:sz="0" w:space="0" w:color="auto"/>
              </w:divBdr>
              <w:divsChild>
                <w:div w:id="4307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210">
          <w:marLeft w:val="0"/>
          <w:marRight w:val="0"/>
          <w:marTop w:val="0"/>
          <w:marBottom w:val="0"/>
          <w:divBdr>
            <w:top w:val="none" w:sz="0" w:space="0" w:color="auto"/>
            <w:left w:val="none" w:sz="0" w:space="0" w:color="auto"/>
            <w:bottom w:val="none" w:sz="0" w:space="0" w:color="auto"/>
            <w:right w:val="none" w:sz="0" w:space="0" w:color="auto"/>
          </w:divBdr>
          <w:divsChild>
            <w:div w:id="2134856982">
              <w:marLeft w:val="0"/>
              <w:marRight w:val="0"/>
              <w:marTop w:val="0"/>
              <w:marBottom w:val="0"/>
              <w:divBdr>
                <w:top w:val="none" w:sz="0" w:space="0" w:color="auto"/>
                <w:left w:val="none" w:sz="0" w:space="0" w:color="auto"/>
                <w:bottom w:val="none" w:sz="0" w:space="0" w:color="auto"/>
                <w:right w:val="none" w:sz="0" w:space="0" w:color="auto"/>
              </w:divBdr>
              <w:divsChild>
                <w:div w:id="13105238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17130698">
      <w:bodyDiv w:val="1"/>
      <w:marLeft w:val="0"/>
      <w:marRight w:val="0"/>
      <w:marTop w:val="0"/>
      <w:marBottom w:val="0"/>
      <w:divBdr>
        <w:top w:val="none" w:sz="0" w:space="0" w:color="auto"/>
        <w:left w:val="none" w:sz="0" w:space="0" w:color="auto"/>
        <w:bottom w:val="none" w:sz="0" w:space="0" w:color="auto"/>
        <w:right w:val="none" w:sz="0" w:space="0" w:color="auto"/>
      </w:divBdr>
    </w:div>
    <w:div w:id="1964727847">
      <w:bodyDiv w:val="1"/>
      <w:marLeft w:val="0"/>
      <w:marRight w:val="0"/>
      <w:marTop w:val="0"/>
      <w:marBottom w:val="0"/>
      <w:divBdr>
        <w:top w:val="none" w:sz="0" w:space="0" w:color="auto"/>
        <w:left w:val="none" w:sz="0" w:space="0" w:color="auto"/>
        <w:bottom w:val="none" w:sz="0" w:space="0" w:color="auto"/>
        <w:right w:val="none" w:sz="0" w:space="0" w:color="auto"/>
      </w:divBdr>
      <w:divsChild>
        <w:div w:id="1577745176">
          <w:marLeft w:val="0"/>
          <w:marRight w:val="0"/>
          <w:marTop w:val="0"/>
          <w:marBottom w:val="0"/>
          <w:divBdr>
            <w:top w:val="none" w:sz="0" w:space="0" w:color="auto"/>
            <w:left w:val="none" w:sz="0" w:space="0" w:color="auto"/>
            <w:bottom w:val="none" w:sz="0" w:space="0" w:color="auto"/>
            <w:right w:val="none" w:sz="0" w:space="0" w:color="auto"/>
          </w:divBdr>
          <w:divsChild>
            <w:div w:id="685907952">
              <w:marLeft w:val="0"/>
              <w:marRight w:val="0"/>
              <w:marTop w:val="0"/>
              <w:marBottom w:val="0"/>
              <w:divBdr>
                <w:top w:val="none" w:sz="0" w:space="0" w:color="auto"/>
                <w:left w:val="none" w:sz="0" w:space="0" w:color="auto"/>
                <w:bottom w:val="none" w:sz="0" w:space="0" w:color="auto"/>
                <w:right w:val="none" w:sz="0" w:space="0" w:color="auto"/>
              </w:divBdr>
              <w:divsChild>
                <w:div w:id="16494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4939">
          <w:marLeft w:val="0"/>
          <w:marRight w:val="0"/>
          <w:marTop w:val="0"/>
          <w:marBottom w:val="0"/>
          <w:divBdr>
            <w:top w:val="none" w:sz="0" w:space="0" w:color="auto"/>
            <w:left w:val="none" w:sz="0" w:space="0" w:color="auto"/>
            <w:bottom w:val="none" w:sz="0" w:space="0" w:color="auto"/>
            <w:right w:val="none" w:sz="0" w:space="0" w:color="auto"/>
          </w:divBdr>
          <w:divsChild>
            <w:div w:id="775171293">
              <w:marLeft w:val="0"/>
              <w:marRight w:val="0"/>
              <w:marTop w:val="0"/>
              <w:marBottom w:val="0"/>
              <w:divBdr>
                <w:top w:val="none" w:sz="0" w:space="0" w:color="auto"/>
                <w:left w:val="none" w:sz="0" w:space="0" w:color="auto"/>
                <w:bottom w:val="none" w:sz="0" w:space="0" w:color="auto"/>
                <w:right w:val="none" w:sz="0" w:space="0" w:color="auto"/>
              </w:divBdr>
              <w:divsChild>
                <w:div w:id="18613838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hyperlink" Target="https://www.google.com/search?q=The+Westin+Resort+Nusa+Dua+bali&amp;sca_esv=21a6b12fa57c4177&amp;biw=1920&amp;bih=953&amp;ei=9vzCab74McjGkPIPwqDQwQM&amp;ved=0ahUKEwi-y7TDuLmTAxVII0QIHUIQNDgQ4dUDCBE&amp;uact=5&amp;oq=The+Westin+Resort+Nusa+Dua+bali&amp;gs_lp=Egxnd3Mtd2l6LXNlcnAiH1RoZSBXZXN0aW4gUmVzb3J0IE51c2EgRHVhIGJhbGkyChAAGIAEGEMYigUyBRAAGIAEMgQQABgeMgQQABgeMgQQABgeMgQQABgeMgQQABgeMgQQABgeMgQQABgeMgQQABgeSK0fUABY7RJwAHgBkAEAmAGHAaAB2gKqAQMxLjK4AQPIAQD4AQH4AQKYAgOgAp4DwgIIEAAYBxgKGB7CAgYQABgHGB7CAg0QLhiABBixAxhDGIoFwgIQEC4YgAQYQxjHARiKBRivAcICDRAAGIAEGLEDGEMYigXCAggQABiABBixA8ICHBAuGIAEGLEDGEMYigUYlwUY3AQY3gQY4ATYAQGYAwC6BgYIARABGBSSBwMwLjOgB4sZsgcDMC4zuAeeA8IHBTMtMi4xyAc7gAgA&amp;sclient=gws-wiz-serp" TargetMode="Externa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0.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hyperlink" Target="https://www.google.com/search?q=Sadara+Resort+bali+&amp;sca_esv=21a6b12fa57c4177&amp;biw=1920&amp;bih=953&amp;ei=w-zCaZOCOeKOur8Pwf-dsAs&amp;ved=0ahUKEwjT74KKqbmTAxVih-4BHcF_B7YQ4dUDCBE&amp;uact=5&amp;oq=Sadara+Resort+bali+&amp;gs_lp=Egxnd3Mtd2l6LXNlcnAiE1NhZGFyYSBSZXNvcnQgYmFsaSAyBxAAGIAEGBMyBxAAGIAEGBMyBxAAGIAEGBMyBxAAGIAEGBMyCBAAGBMYFhgeMggQABgTGBYYHjIIEAAYExgWGB4yCBAAGBMYFhgeMggQABgTGBYYHjIIEAAYExgWGB5IrQpQ2whY2whwAngAkAEAmAGDAaABgwGqAQMwLjG4AQPIAQD4AQGYAgOgAp4BwgIIEAAYsAMY7wXCAgsQABiABBiwAxiiBJgDAIgGAZAGBJIHAzIuMaAH7QWyBwMwLjG4B44BwgcFMi0xLjLIBxWACAA&amp;sclient=gws-wiz-serp"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2716</Words>
  <Characters>14940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SOFIA</cp:lastModifiedBy>
  <cp:revision>2</cp:revision>
  <cp:lastPrinted>2026-04-21T20:54:00Z</cp:lastPrinted>
  <dcterms:created xsi:type="dcterms:W3CDTF">2026-04-21T22:52:00Z</dcterms:created>
  <dcterms:modified xsi:type="dcterms:W3CDTF">2026-04-21T22:52:00Z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922283</vt:lpwstr>
  </property>
  <property fmtid="{D5CDD505-2E9C-101B-9397-08002B2CF9AE}" pid="3" name="NXPowerLiteSettings">
    <vt:lpwstr>E7000400038000</vt:lpwstr>
  </property>
  <property fmtid="{D5CDD505-2E9C-101B-9397-08002B2CF9AE}" pid="4" name="NXPowerLiteVersion">
    <vt:lpwstr>S11.0.1</vt:lpwstr>
  </property>
</Properties>
</file>